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</w:rPr>
        <w:t>Instruction Manual</w:t>
      </w:r>
    </w:p>
    <w:p>
      <w:pPr>
        <w:spacing w:line="240" w:lineRule="auto"/>
        <w:jc w:val="left"/>
        <w:rPr>
          <w:rFonts w:hint="eastAsia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                    PH-Meter</w:t>
      </w:r>
    </w:p>
    <w:p>
      <w:pPr>
        <w:spacing w:line="240" w:lineRule="auto"/>
        <w:jc w:val="left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                    Model:PHS-3CU</w:t>
      </w:r>
    </w:p>
    <w:p>
      <w:pPr>
        <w:rPr>
          <w:rFonts w:hint="default" w:ascii="Times New Roman" w:hAnsi="Times New Roman" w:cs="Times New Roman"/>
          <w:b/>
          <w:bCs/>
          <w:sz w:val="30"/>
          <w:szCs w:val="30"/>
        </w:rPr>
        <w:sectPr>
          <w:footerReference r:id="rId3" w:type="default"/>
          <w:footerReference r:id="rId4" w:type="even"/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equalWidth="0" w:num="2">
            <w:col w:w="7486" w:space="425"/>
            <w:col w:w="7486"/>
          </w:cols>
          <w:titlePg/>
          <w:docGrid w:type="lines" w:linePitch="312" w:charSpace="0"/>
        </w:sect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50800</wp:posOffset>
            </wp:positionV>
            <wp:extent cx="1565275" cy="1140460"/>
            <wp:effectExtent l="15875" t="15875" r="76200" b="81915"/>
            <wp:wrapTight wrapText="right">
              <wp:wrapPolygon>
                <wp:start x="-219" y="-301"/>
                <wp:lineTo x="-219" y="22430"/>
                <wp:lineTo x="22389" y="22430"/>
                <wp:lineTo x="22389" y="-301"/>
                <wp:lineTo x="-219" y="-301"/>
              </wp:wrapPolygon>
            </wp:wrapTight>
            <wp:docPr id="1" name="图片 1" descr="C:\Users\sxq\Desktop\PHS-3CU.jpgPHS-3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xq\Desktop\PHS-3CU.jpgPHS-3CU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Content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Overview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······················································1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Technical Parameter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Installation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·····················································3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3.1Components Installation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Operating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······················································5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4.1. Operation Panel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4.2 Operation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··················································6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4.3 Temperature Setting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4.4 Calibration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4.4.1 1 Point  Calibration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······························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4.4.2 2 Point  Calibration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······························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4.4.3  Slope Restoring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4.5 Testing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····················································10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4.5.1 pH  Testing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4.5.2 mV  Testing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·····································11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Maintenance of Equipment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································12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Preparation of Buffers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······································12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Maintenance of Electrode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··································13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Reference of Pollutant and Cleaning Compound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·······14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Accessories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··················································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15 </w:t>
      </w:r>
      <w:r>
        <w:rPr>
          <w:rFonts w:hint="default" w:ascii="Times New Roman" w:hAnsi="Times New Roman" w:cs="Times New Roman"/>
          <w:sz w:val="28"/>
          <w:szCs w:val="28"/>
        </w:rPr>
        <w:t xml:space="preserve">Appendx 1:Comparison of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Buffers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·····················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Appendx 2:Trouble Shooting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······························16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Appendix 2: Trouble Shooting </w:t>
      </w:r>
    </w:p>
    <w:tbl>
      <w:tblPr>
        <w:tblStyle w:val="6"/>
        <w:tblpPr w:leftFromText="180" w:rightFromText="180" w:vertAnchor="text" w:horzAnchor="page" w:tblpX="884" w:tblpY="150"/>
        <w:tblOverlap w:val="never"/>
        <w:tblW w:w="6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7" w:type="dxa"/>
            <w:vAlign w:val="top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vertAlign w:val="baseline"/>
              </w:rPr>
              <w:t>Display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vertAlign w:val="baseline"/>
              </w:rPr>
              <w:t>Reasons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vertAlign w:val="baseline"/>
              </w:rPr>
              <w:t>Solution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22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Show"Err"all the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time after turning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on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The memory chip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goes wrong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Turn off and wait.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Try several times.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If the problem is still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exist. Please contact 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With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your distributor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2267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mV area shows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"over" but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temperature area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is normal  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Input potential is 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over the testing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range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Connect the Q9 plug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(11) to the pH 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electrode interface.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If the problem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is still exist,please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contact with your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distributor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2267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Press"OK" for 3s,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show "5Y5 r5t",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in testing mode.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System reset function,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remind you wether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need to reset the 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system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Press"OK" , If you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need. Otherwise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press other keys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to exit.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2267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Press"Set EO" or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"Slope",show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flicker"5Y5 Ye5" 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Protection for pressing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key in error. Remind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you wether need to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calibrate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Press"OK" , If you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need. Otherwise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press other keys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to exit.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267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Wrong Data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Display Problem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Please contact with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your distributor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</w:rPr>
        <w:t>Overview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PHS-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  <w:lang w:val="pl-PL"/>
        </w:rPr>
        <w:t>U</w:t>
      </w:r>
      <w:r>
        <w:rPr>
          <w:rFonts w:hint="default" w:ascii="Times New Roman" w:hAnsi="Times New Roman" w:cs="Times New Roman"/>
          <w:sz w:val="28"/>
          <w:szCs w:val="28"/>
        </w:rPr>
        <w:t xml:space="preserve"> model pH meter is widely used in laboratory.It’s developed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from PHS-3C. Using new appearance, bigcharacter LCD. PHS-3C</w:t>
      </w:r>
      <w:r>
        <w:rPr>
          <w:rFonts w:hint="default" w:ascii="Times New Roman" w:hAnsi="Times New Roman" w:cs="Times New Roman"/>
          <w:sz w:val="28"/>
          <w:szCs w:val="28"/>
          <w:lang w:val="pl-PL"/>
        </w:rPr>
        <w:t>U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can recognize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4.00pH,6.86pH,9.18pH,3 normal buffers automatically.It also has protection and reminder function for easy operating.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PHS-3C</w:t>
      </w:r>
      <w:r>
        <w:rPr>
          <w:rFonts w:hint="default" w:ascii="Times New Roman" w:hAnsi="Times New Roman" w:cs="Times New Roman"/>
          <w:sz w:val="28"/>
          <w:szCs w:val="28"/>
          <w:lang w:val="pl-PL"/>
        </w:rPr>
        <w:t>U</w:t>
      </w:r>
      <w:r>
        <w:rPr>
          <w:rFonts w:hint="default" w:ascii="Times New Roman" w:hAnsi="Times New Roman" w:cs="Times New Roman"/>
          <w:sz w:val="28"/>
          <w:szCs w:val="28"/>
        </w:rPr>
        <w:t xml:space="preserve"> is very popular in university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>academe,laborato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r</w:t>
      </w:r>
      <w:r>
        <w:rPr>
          <w:rFonts w:hint="default" w:ascii="Times New Roman" w:hAnsi="Times New Roman" w:cs="Times New Roman"/>
          <w:sz w:val="28"/>
          <w:szCs w:val="28"/>
        </w:rPr>
        <w:t>y to text the pH, mV of the sample solution. Most of all, you can test the potential of the ion-selective electrode.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210" w:leftChars="1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NOTE: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Please read the manual before operating.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Examination is strictly required after 1 year. Please send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the equipment to the metrological service or other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relevant departments to do the examination before using.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The warranty of pH Electrode is 1 year. Please replace it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after 1 year.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Dipping the pH electrode in 3 mol/L KCL solution for 24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hours in first time or nonuse for long time.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Please take the pH electrode manual as the standard.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Technical Parameter</w:t>
      </w:r>
    </w:p>
    <w:tbl>
      <w:tblPr>
        <w:tblStyle w:val="6"/>
        <w:tblW w:w="6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Class  </w:t>
            </w: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0.01 Class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Range:</w:t>
            </w: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pH: (-2.00~19.99)pH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mV: (0~±1999)mV(auto display)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Accuracy:</w:t>
            </w: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0.01pH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1mV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Automatic recognition of 4.00pH,6.86pH,9.18pH,3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buffers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Temperature Compensation:</w:t>
            </w: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Hand/Auto(0~80)℃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Error of electronic unit:</w:t>
            </w: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pH:±0.01pH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mV:±1mV±1d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Error of equipment:</w:t>
            </w: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±0.02pH±1d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Electronic unit input current:</w:t>
            </w: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≥1x10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Electronic unit input impedance: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≥1x10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Error of temperature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compensation: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±0.01pH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Error of electronic unit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repeatability:</w:t>
            </w: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pH: 0.01pH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mV: 1mV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Error of equipment repeatability: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≤0.01pH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Stability of electronic unit:</w:t>
            </w: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±0.01pH±1d/3h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Packing size:</w:t>
            </w: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290mmx210mmx95mm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N.W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:</w:t>
            </w: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Using Condition:</w:t>
            </w: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a)Temperature: (5~40)℃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b)Humidity: ≤85%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c)Power:DC(9v,1.0A)V,(50~60)Hz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d)No magnetic interference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9. </w:t>
      </w:r>
      <w:r>
        <w:rPr>
          <w:rFonts w:hint="default" w:ascii="Times New Roman" w:hAnsi="Times New Roman" w:cs="Times New Roman"/>
          <w:sz w:val="32"/>
          <w:szCs w:val="32"/>
        </w:rPr>
        <w:t>Accessories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PHS3C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U</w:t>
      </w:r>
      <w:r>
        <w:rPr>
          <w:rFonts w:hint="default" w:ascii="Times New Roman" w:hAnsi="Times New Roman" w:cs="Times New Roman"/>
          <w:sz w:val="28"/>
          <w:szCs w:val="28"/>
        </w:rPr>
        <w:t xml:space="preserve"> main equipment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E201C model pH electrode assembly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sz w:val="28"/>
          <w:szCs w:val="28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Temperature electrode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Supplied accessories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If you need to test the ORP of redox or the mV of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ion-selective electrode,please purchase electrode converter(Optional).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Appendix 1: Comparison table of Buffers </w:t>
      </w:r>
    </w:p>
    <w:tbl>
      <w:tblPr>
        <w:tblStyle w:val="6"/>
        <w:tblW w:w="7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880"/>
        <w:gridCol w:w="2167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Temp.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℃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0.05mol/kg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Potassium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hydrogen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phthalate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0.025mol/kg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Monopotassium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phosphate+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Monosodium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orthophosphate</w:t>
            </w:r>
          </w:p>
        </w:tc>
        <w:tc>
          <w:tcPr>
            <w:tcW w:w="17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0.01mol/kg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Borax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pl-PL"/>
              </w:rPr>
              <w:t>5</w:t>
            </w:r>
          </w:p>
        </w:tc>
        <w:tc>
          <w:tcPr>
            <w:tcW w:w="1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4.00</w:t>
            </w: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6.95</w:t>
            </w:r>
          </w:p>
        </w:tc>
        <w:tc>
          <w:tcPr>
            <w:tcW w:w="1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9.39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4.00</w:t>
            </w: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6.92</w:t>
            </w:r>
          </w:p>
        </w:tc>
        <w:tc>
          <w:tcPr>
            <w:tcW w:w="1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4.00</w:t>
            </w: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6.90</w:t>
            </w:r>
          </w:p>
        </w:tc>
        <w:tc>
          <w:tcPr>
            <w:tcW w:w="1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5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4.00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6.88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5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4.00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6.86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5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4.01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6.85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5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4.02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6.84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5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4.03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6.84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5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4.04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6.84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5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4.06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6.83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5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4.07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6.83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5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4.09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6.84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8.97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4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If the test solution has some substances is very easy to pollute 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Glass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bulb or block the contact surface with solution of electrode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and make the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electrode passivation. The slope will be reduced and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the reading is not correct. Please use suitable solution to wash the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electrode according the pollution substance to make the electrode 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reused(see Part 8)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NOTE: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Don’t use Carbon tetrachloride solution, Trichloroethylene solution,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Tetrahydrofuran solution and others can dissolve Polycarbonate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resin to wash the electrode. It will damage the electrode. Please test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above solutions with 65-1 model pH electrode instead of E-201-C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model pH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electrode.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The contact surface with solution of electrode is very easy to be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blocked by the pollution substance and caused error result.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8. Reference of Pollutant and Cleaning Compoud</w:t>
      </w:r>
    </w:p>
    <w:tbl>
      <w:tblPr>
        <w:tblStyle w:val="6"/>
        <w:tblW w:w="7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Pollutant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Cleaning Compound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Inorganic metallic oxides</w:t>
            </w:r>
          </w:p>
        </w:tc>
        <w:tc>
          <w:tcPr>
            <w:tcW w:w="35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Lower than 1mol/L Diluted 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Organic fats and oil substances</w:t>
            </w:r>
          </w:p>
        </w:tc>
        <w:tc>
          <w:tcPr>
            <w:tcW w:w="35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Dilute detergent(alkalescence)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High-molecular resin substances</w:t>
            </w:r>
          </w:p>
        </w:tc>
        <w:tc>
          <w:tcPr>
            <w:tcW w:w="35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Alcohol,acetone,aether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(wash glass bulb)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Deposits of protein blood </w:t>
            </w:r>
          </w:p>
        </w:tc>
        <w:tc>
          <w:tcPr>
            <w:tcW w:w="35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5% pepsin +0.1mol/L HCL solution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Substances of paint</w:t>
            </w:r>
          </w:p>
        </w:tc>
        <w:tc>
          <w:tcPr>
            <w:tcW w:w="35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Dilute bleach, Hydrogen peroxide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3. Installation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158115</wp:posOffset>
            </wp:positionV>
            <wp:extent cx="1664335" cy="1376045"/>
            <wp:effectExtent l="0" t="0" r="12065" b="14605"/>
            <wp:wrapSquare wrapText="bothSides"/>
            <wp:docPr id="23" name="图片 23" descr="C:\Users\sxq\Desktop\3cu酸度计.jpg3cu酸度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sxq\Desktop\3cu酸度计.jpg3cu酸度计"/>
                    <pic:cNvPicPr>
                      <a:picLocks noChangeAspect="1"/>
                    </pic:cNvPicPr>
                  </pic:nvPicPr>
                  <pic:blipFill>
                    <a:blip r:embed="rId11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1. Main frame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2. Panel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3. Display screen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4. Electrode stand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8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pH Electrode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8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8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8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6. pH electrode interface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宋体" w:hAnsi="宋体"/>
          <w:b/>
          <w:bCs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101600</wp:posOffset>
            </wp:positionV>
            <wp:extent cx="1713230" cy="923925"/>
            <wp:effectExtent l="0" t="0" r="1270" b="9525"/>
            <wp:wrapNone/>
            <wp:docPr id="24" name="图片 2" descr="C:\Users\sxq\Desktop\3cu酸度计2.jpg3cu酸度计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 descr="C:\Users\sxq\Desktop\3cu酸度计2.jpg3cu酸度计2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7. Reference electrode interface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8. Temperature sensor interface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9. Power switch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10. Power outlet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11. Q9 short-circuit plug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(installed on pH electrode interface)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宋体" w:hAnsi="宋体"/>
          <w:szCs w:val="1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94615</wp:posOffset>
            </wp:positionV>
            <wp:extent cx="923925" cy="1000125"/>
            <wp:effectExtent l="0" t="0" r="9525" b="9525"/>
            <wp:wrapSquare wrapText="bothSides"/>
            <wp:docPr id="27" name="图片 2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图片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1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97155</wp:posOffset>
            </wp:positionV>
            <wp:extent cx="904875" cy="1009650"/>
            <wp:effectExtent l="0" t="0" r="9525" b="0"/>
            <wp:wrapSquare wrapText="bothSides"/>
            <wp:docPr id="28" name="图片 2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图片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12. E-201-C model pH Electrode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13. Protection cover of electrode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14. RS765-3T interface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15. Temperature sensor 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3. 1 Components Installation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66675</wp:posOffset>
            </wp:positionV>
            <wp:extent cx="2075815" cy="1711325"/>
            <wp:effectExtent l="0" t="0" r="635" b="3175"/>
            <wp:wrapSquare wrapText="bothSides"/>
            <wp:docPr id="5" name="图片 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a) Fix the electrode stand (4) on the right side of pH meter and tighten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  the bolt.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b) Place the pH Electrode (12) and Temperature sensor (15) on the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  electrode stand(4).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c) Take the protection cover (13) from pH Electrode (12) and move the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  rubber cover on the upper of pH electrode, make the hole exposed.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d) Wash the pH electrode with distilled water. </w:t>
      </w: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numPr>
          <w:ilvl w:val="0"/>
          <w:numId w:val="6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pH 9.18 solution: Dissolve 3.80 borax in 1000ml high-purity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deionized water.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NOTE: Boiled the 1000ml high-purity deionized water for 15~30 min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before preparing Solution 2 and Solution 3 to remove Carbon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dioxide. Keep the deionized water away from air when cooling,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in case Carbon dioxide polluted it.</w:t>
      </w:r>
    </w:p>
    <w:p>
      <w:pPr>
        <w:numPr>
          <w:ilvl w:val="0"/>
          <w:numId w:val="7"/>
        </w:numPr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Maintenance of Electrode</w:t>
      </w:r>
    </w:p>
    <w:p>
      <w:pPr>
        <w:numPr>
          <w:ilvl w:val="0"/>
          <w:numId w:val="8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Calibrate the electrode with standard buffers before testing, It is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muchbetter that the pH value of standard buffers close to the test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solution.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2. Take the protection cover of electrode away, keep the glass bulb of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electrode away from hard stuffs. Any breaking or scuffing will make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electrode failure.</w:t>
      </w:r>
    </w:p>
    <w:p>
      <w:pPr>
        <w:numPr>
          <w:ilvl w:val="0"/>
          <w:numId w:val="9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Cover the electrode with protection cover after testing. Put some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e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xternal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reference fluid to keep the glass bulb moist. Don’t dip the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electrode in the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distilled water for long time.</w:t>
      </w:r>
    </w:p>
    <w:p>
      <w:pPr>
        <w:numPr>
          <w:ilvl w:val="0"/>
          <w:numId w:val="9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The external reference fluid of pH electrode is 3mol/L KFL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solution. Put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the fluid in the protection cover from the hole on 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upper of the electrode.Cover the hole with protection cover(rubber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cover), in case the fluid try.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5. Keep the electrode interface dry, in case the short circuit.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6. Please use the electrode supported with equipment 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7. Don’t dip the electrode in distilled water, protein solution, acid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fluoride solution for long time.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8. Keep the electrode away from organic oil.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9. If the slope of electrode reduced after using for a long time. Dip the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Lower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of electrode in 4%HF (Hydrofluoric acid) for 3~5s, then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clean it with distilled water, that dip it in 0.1mol/L HCL solution.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Then you can reuse it.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g) When test the mV of the pH electrode, connect the Q9 plug(11) to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the pH electrode interface(6),connect the pH electrode cable to the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Q9 plug;Or use electrode converter, connect converter to the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potential electrode interface (6), then connect the metallic electrode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to the other head of converter. Connect the reference electrode to the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reference electrode interface(7).</w:t>
      </w:r>
    </w:p>
    <w:p>
      <w:pPr>
        <w:numPr>
          <w:ilvl w:val="0"/>
          <w:numId w:val="10"/>
        </w:numPr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Maintenance of Equipment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pH meter has high input impedance. It is very important to use correctly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and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maintain it frequently.</w:t>
      </w:r>
    </w:p>
    <w:p>
      <w:pPr>
        <w:numPr>
          <w:ilvl w:val="0"/>
          <w:numId w:val="11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pH electrode interface(6) should keep dry and clean. Connect the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Q9 plug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to the interface(6) to prevent the moisture and dust when it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laid up.</w:t>
      </w:r>
    </w:p>
    <w:p>
      <w:pPr>
        <w:numPr>
          <w:ilvl w:val="0"/>
          <w:numId w:val="11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Keep the electrode converter(optional) away from the moisture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and dust.</w:t>
      </w:r>
    </w:p>
    <w:p>
      <w:pPr>
        <w:numPr>
          <w:ilvl w:val="0"/>
          <w:numId w:val="11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Make sure the lead of the electrode unmoved when testing,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otherwise the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value is not stable.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(4) Make sure the plug earthed.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(5) Equipment use MOS integrated circuit. Make sure the electric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Soldering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iron earthed when repairing.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(6) Make sure the standard solution is correct, otherwise the testing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result will be wrong.</w:t>
      </w:r>
    </w:p>
    <w:p>
      <w:pPr>
        <w:numPr>
          <w:ilvl w:val="0"/>
          <w:numId w:val="10"/>
        </w:numPr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Preparation of Buffers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1.pH 4.00 solution: Dissolve 10.12g GR Potassium hydrogen phthalate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in 1000ml high-purity deionized water.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2.pH 6.86 solution: Dissolve 3.387g GR Monopotassium phosphate,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3.533g Monosodium orthophosphate in 1000ml high-purity deionized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water.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numPr>
          <w:ilvl w:val="0"/>
          <w:numId w:val="12"/>
        </w:numPr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Operating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4. 1 Operation Panel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drawing>
          <wp:inline distT="0" distB="0" distL="114300" distR="114300">
            <wp:extent cx="4326255" cy="1196340"/>
            <wp:effectExtent l="0" t="0" r="17145" b="3810"/>
            <wp:docPr id="6" name="图片 6" descr="3cb-按钮面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cb-按钮面板"/>
                    <pic:cNvPicPr>
                      <a:picLocks noChangeAspect="1"/>
                    </pic:cNvPicPr>
                  </pic:nvPicPr>
                  <pic:blipFill>
                    <a:blip r:embed="rId1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25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7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609"/>
        <w:gridCol w:w="160"/>
        <w:gridCol w:w="1320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Key</w:t>
            </w:r>
          </w:p>
        </w:tc>
        <w:tc>
          <w:tcPr>
            <w:tcW w:w="5307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Meanings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428625" cy="433705"/>
                  <wp:effectExtent l="0" t="0" r="9525" b="444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33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Testing mode</w:t>
            </w:r>
          </w:p>
        </w:tc>
        <w:tc>
          <w:tcPr>
            <w:tcW w:w="353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Switch“pH”mode and "mV"mode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8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</w:pPr>
          </w:p>
        </w:tc>
        <w:tc>
          <w:tcPr>
            <w:tcW w:w="176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Setting mode</w:t>
            </w:r>
          </w:p>
        </w:tc>
        <w:tc>
          <w:tcPr>
            <w:tcW w:w="3538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 xml:space="preserve">Cance current setting, back to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testing 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</w:pPr>
            <w:r>
              <w:drawing>
                <wp:inline distT="0" distB="0" distL="114300" distR="114300">
                  <wp:extent cx="409575" cy="4095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Confirm the value and save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</w:pPr>
            <w:r>
              <w:drawing>
                <wp:inline distT="0" distB="0" distL="114300" distR="114300">
                  <wp:extent cx="410845" cy="422910"/>
                  <wp:effectExtent l="0" t="0" r="8255" b="1524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Setting EO</w:t>
            </w:r>
          </w:p>
        </w:tc>
        <w:tc>
          <w:tcPr>
            <w:tcW w:w="1480" w:type="dxa"/>
            <w:gridSpan w:val="2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Press "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△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  <w:tc>
          <w:tcPr>
            <w:tcW w:w="2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EO rise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</w:pPr>
          </w:p>
        </w:tc>
        <w:tc>
          <w:tcPr>
            <w:tcW w:w="16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0" w:type="dxa"/>
            <w:gridSpan w:val="2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Press "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"</w:t>
            </w:r>
          </w:p>
        </w:tc>
        <w:tc>
          <w:tcPr>
            <w:tcW w:w="2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EO reduce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</w:pPr>
            <w:r>
              <w:drawing>
                <wp:inline distT="0" distB="0" distL="114300" distR="114300">
                  <wp:extent cx="397510" cy="386080"/>
                  <wp:effectExtent l="0" t="0" r="2540" b="13970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vMerge w:val="restart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Setting Slope</w:t>
            </w:r>
          </w:p>
        </w:tc>
        <w:tc>
          <w:tcPr>
            <w:tcW w:w="1480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Press "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△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  <w:tc>
          <w:tcPr>
            <w:tcW w:w="221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Slope rise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</w:pPr>
          </w:p>
        </w:tc>
        <w:tc>
          <w:tcPr>
            <w:tcW w:w="1609" w:type="dxa"/>
            <w:vMerge w:val="continue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0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Press "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"</w:t>
            </w:r>
          </w:p>
        </w:tc>
        <w:tc>
          <w:tcPr>
            <w:tcW w:w="221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Slope reduce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Merge w:val="restart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2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default" w:ascii="Arial" w:hAnsi="Arial" w:cs="Arial"/>
                <w:sz w:val="21"/>
                <w:vertAlign w:val="baseline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391795" cy="381000"/>
                  <wp:effectExtent l="0" t="0" r="8255" b="0"/>
                  <wp:docPr id="1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vMerge w:val="restart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Setting Temp</w:t>
            </w:r>
          </w:p>
        </w:tc>
        <w:tc>
          <w:tcPr>
            <w:tcW w:w="1480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Press "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△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  <w:tc>
          <w:tcPr>
            <w:tcW w:w="221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Temperature rise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Merge w:val="continue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609" w:type="dxa"/>
            <w:vMerge w:val="continue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0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Press "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"</w:t>
            </w:r>
          </w:p>
        </w:tc>
        <w:tc>
          <w:tcPr>
            <w:tcW w:w="221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Temperature reduce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4.2. Operation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36830</wp:posOffset>
            </wp:positionV>
            <wp:extent cx="2221865" cy="2072640"/>
            <wp:effectExtent l="0" t="0" r="6985" b="3810"/>
            <wp:wrapSquare wrapText="bothSides"/>
            <wp:docPr id="29" name="图片 16" descr="C:\Users\sxq\Desktop\PHS-3CU2.jpgPHS-3C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6" descr="C:\Users\sxq\Desktop\PHS-3CU2.jpgPHS-3CU2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1.Plugging the pH meter and ture on. It shows"PHS-3CB"the model of the pH meter.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numPr>
          <w:ilvl w:val="0"/>
          <w:numId w:val="13"/>
        </w:numPr>
        <w:jc w:val="left"/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Show the Slope and EO calibrated last time.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13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Enter into the testing mode, show the current mV or pH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In testing mode, press “pH/mV”can switch the mV and pH.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Press “Temp” to set the current temperature.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Press “Set EO” or “Slope” to calibrate the current EO and Slope.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437515</wp:posOffset>
            </wp:positionH>
            <wp:positionV relativeFrom="paragraph">
              <wp:posOffset>162560</wp:posOffset>
            </wp:positionV>
            <wp:extent cx="3630295" cy="2019935"/>
            <wp:effectExtent l="0" t="0" r="8255" b="0"/>
            <wp:wrapTight wrapText="bothSides">
              <wp:wrapPolygon>
                <wp:start x="0" y="0"/>
                <wp:lineTo x="0" y="21390"/>
                <wp:lineTo x="21536" y="21390"/>
                <wp:lineTo x="21536" y="0"/>
                <wp:lineTo x="0" y="0"/>
              </wp:wrapPolygon>
            </wp:wrapTight>
            <wp:docPr id="10" name="图片 10" descr="PHS-3C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PHS-3CU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30295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Flowchart of Operating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Calibrating the equipment  before testing.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(1) The test solution and the calibration solution should have the same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temperature or the equipment has a temperature sensor:</w:t>
      </w:r>
    </w:p>
    <w:p>
      <w:pPr>
        <w:widowControl w:val="0"/>
        <w:numPr>
          <w:ilvl w:val="0"/>
          <w:numId w:val="14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Wash the pH electrode with distilled water, then wash it again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ith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test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solution;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b) Dip the electrodes(pH electrode and temperature sensor) into the test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solution. Stirring the test solution with glass rod. Show the pH value of the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test solution</w:t>
      </w:r>
    </w:p>
    <w:p>
      <w:pPr>
        <w:widowControl w:val="0"/>
        <w:numPr>
          <w:ilvl w:val="0"/>
          <w:numId w:val="15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test solution and the calibration solution are at different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emperatures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or the equipment doesn’t have a temperature sensor:</w:t>
      </w:r>
    </w:p>
    <w:p>
      <w:pPr>
        <w:widowControl w:val="0"/>
        <w:numPr>
          <w:ilvl w:val="0"/>
          <w:numId w:val="16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Wash the pH electrode with distilled water, then wash it again with test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solution;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b) Measure the temperature of the test solution with thermoment.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c) Press“Temp”, show the temperature of the test solution. Press “OK”..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d) Dip the electrode into the test solution, stirring the test solution with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glass rod. Show the pH value of the test solution.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4.5.2 mV Testing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a) Clasp the pH  electrode and reference electrode (Optional) on the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electrode stand 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b) Wash the electrodes with distilled water, then wash it again with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test solution 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c) Connect the pH electrode to the pH electrode interface(6)  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d) Connect the reference electrode to the reference electrode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interface(7)  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e) Dip the pH electrode, reference electrode and temperature sensor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into the test solution, stirring the solution, show the mV value of the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electrode and “±” pole.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f) If the test subject is over the testing range of the equipment, it will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show "over";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c) As same as step( b),wash the electrodes again. Dip the electrodes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into the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standard buffer 2( pH=9.18pH ), press"Slope"after the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reading stable, then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press"OK".The equipment recognize and show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pH value( 9.18pH ).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d) Press “OK”, confirm and save the data, Show the reading of slope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and EO.Then back to the testing mode.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e) If you use non-standard buffer solution, press “Set Eo△”or “Set 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EO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▽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” </w:t>
      </w:r>
      <w:r>
        <w:rPr>
          <w:rFonts w:hint="eastAsia"/>
          <w:sz w:val="24"/>
          <w:szCs w:val="24"/>
          <w:lang w:val="en-US" w:eastAsia="zh-CN"/>
        </w:rPr>
        <w:t xml:space="preserve">to set the reading, make pH value as same as the standard 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one in current temperature, then press “OK”.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If you need 3 point calibration,test the standard buffer 3 according to the steps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of 2 point calibration.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4.4.3 Slope Restoring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slope may be not correct because of some reasons, such as point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interruption. (The equipment shows last slope data of the electrode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when turned on ).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There are 2 ways to restore the slope.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A: Re-calibrate the slope according to the 2 point calibration.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B: Press“OK”and hold, then turn on the equipment. It shows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“-1888” and flicker 3 times, that means the system is resetting.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Then move the finger away from “OK”, back to the testing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Mode.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4.5 Testing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4.5.1 pH Testing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6"/>
        <w:tblW w:w="5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685800" cy="685800"/>
                  <wp:effectExtent l="0" t="0" r="0" b="0"/>
                  <wp:docPr id="1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  <w:tcBorders>
              <w:left w:val="nil"/>
            </w:tcBorders>
            <w:shd w:val="clear" w:color="auto" w:fill="auto"/>
          </w:tcPr>
          <w:p>
            <w:pPr>
              <w:widowControl w:val="0"/>
              <w:numPr>
                <w:ilvl w:val="0"/>
                <w:numId w:val="17"/>
              </w:num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 xml:space="preserve">Please make surehe electrodes or the Q9 short-circuit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 xml:space="preserve">plug (11) connect to the electrode interface (6)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before turning on.</w:t>
            </w:r>
          </w:p>
          <w:p>
            <w:pPr>
              <w:widowControl w:val="0"/>
              <w:numPr>
                <w:ilvl w:val="0"/>
                <w:numId w:val="17"/>
              </w:num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 xml:space="preserve">Connect the Q9 short-circuit plug to the electrode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interface(6),even you don't use it.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3. Warm up the equipment for over 0.5h before using.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4.3. Temperature Setting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57785</wp:posOffset>
            </wp:positionV>
            <wp:extent cx="1771650" cy="790575"/>
            <wp:effectExtent l="0" t="0" r="0" b="9525"/>
            <wp:wrapSquare wrapText="bothSides"/>
            <wp:docPr id="2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3CU has temperature-compensation function, it can set temperature automatically. If you need set the temperature by hand.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Press "Temp△"or "Temp▽" to set the temperature. It is the temperature of the test solution. Press"OK", confirm and save the value. Press"pH/mV" to exit and back to the testing mode.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4.4. Calibration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Calibrate the equipment before using. It's better to Calibrate it every day.It can recognize 4.00pH,6.86pH,9.18pH 3 standard buffers automatically.Only need to press"Set EO"or "Slope"then press "OK"to finish the Calibration with these 3 solutions.Press"Set EO"to do the 1 point Calibration;Press"Slope"to do the 2 point Calibration.To other non-standard buffers, set the pH value as same as the value of solution in current temp,then press" OK"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4.4.1 1 Point calibration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This is an easier calibration when you do low requirement testing. Only use 1 kind standard buffer to set EO and the slope is 100.0% as default.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NOTE: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 new calibration data will cover the last data automatically, slope is 100.0%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3317875" cy="732790"/>
            <wp:effectExtent l="0" t="0" r="15875" b="10160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a) Wash the electrode with distilled water in measuring mode.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Then dip the pH electrode into the standard buffer.(e.g. pH=6.86pH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buffer solution);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b) Put the temperature sensor into the buffer, compensating the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temperature automatically;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c) Press"Set EO" after the reading stable, show"STD YES". Press,enter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the 1 point calibration mode.Press"pH/mV", exit calibration and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back to the testing mode.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In calibration mode, the equipment can recognize the standard pH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of solution in current temperature automatically.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At this moment, the pH reading maybe different from the one in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testing mode. Press”OK”,confirm and save the data and show the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slope and EO,then back to the testing mode.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If you need to quit the calibration  mode, press"pH/mV",exit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calibration and back to the testing mode.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d) If you use non-standard buffer solution, press"Set EO△",or "Set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EO▽"to set the reading, make pH value as same as the standard one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in current temperature, then press"OK".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6"/>
        <w:tblW w:w="5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4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685800" cy="685800"/>
                  <wp:effectExtent l="0" t="0" r="0" b="0"/>
                  <wp:docPr id="2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 When use non-standard buffers to calibrate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the pH electrode,you have to know thestandard pH 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value in different temperatures.</w:t>
            </w:r>
          </w:p>
          <w:p>
            <w:pPr>
              <w:widowControl w:val="0"/>
              <w:numPr>
                <w:ilvl w:val="0"/>
                <w:numId w:val="18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Advice: Calibrate the electrode before every single 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testing. The calibration data will cover the last one.</w:t>
            </w:r>
          </w:p>
          <w:p>
            <w:pPr>
              <w:widowControl w:val="0"/>
              <w:numPr>
                <w:ilvl w:val="0"/>
                <w:numId w:val="18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After 1 point calibration, the equipment will delete 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the last calibration data automatically and the slope 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is 100.0%.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4.4.2 2. Point calibration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 point calibration is used to calibrate the slope of electrode.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3601085" cy="797560"/>
            <wp:effectExtent l="0" t="0" r="18415" b="2540"/>
            <wp:docPr id="2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0108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a) Prepare 2 standard buffers.(e.g.: 4.00pH, 9.18pH, etc.)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b) Wash the electrodes with distilled water in testing mode.Dip the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lectrodes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( pH electrode and temperature sensor ) into the buffer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1( pH=4.00pH ),temperature compensated automatically.Press"Set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EO"after the reading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stable, press"OK"enter the 1 point calibration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mode. Equipment recognize and show the pH value is 4.00pH in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current temperature, then press"OK",save the data and back to the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testing mode.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equalWidth="0" w:num="2">
        <w:col w:w="7486" w:space="425"/>
        <w:col w:w="748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Kozuka Gothic Pro B">
    <w:panose1 w:val="020B0800000000000000"/>
    <w:charset w:val="80"/>
    <w:family w:val="swiss"/>
    <w:pitch w:val="default"/>
    <w:sig w:usb0="00000083" w:usb1="2AC71C11" w:usb2="00000012" w:usb3="00000000" w:csb0="2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</w:t>
    </w:r>
    <w:r>
      <w:rPr>
        <w:rFonts w:hint="default"/>
        <w:lang w:val="pl-PL" w:eastAsia="zh-CN"/>
      </w:rPr>
      <w:t xml:space="preserve">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sz w:val="21"/>
        <w:szCs w:val="21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</w:t>
    </w:r>
    <w:r>
      <w:rPr>
        <w:rFonts w:hint="default"/>
        <w:lang w:val="pl-PL" w:eastAsia="zh-CN"/>
      </w:rPr>
      <w:t xml:space="preserve">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sz w:val="21"/>
        <w:szCs w:val="21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889C"/>
    <w:multiLevelType w:val="singleLevel"/>
    <w:tmpl w:val="5909889C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59099391"/>
    <w:multiLevelType w:val="singleLevel"/>
    <w:tmpl w:val="5909939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9099C49"/>
    <w:multiLevelType w:val="singleLevel"/>
    <w:tmpl w:val="59099C49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5909AF95"/>
    <w:multiLevelType w:val="singleLevel"/>
    <w:tmpl w:val="5909AF95"/>
    <w:lvl w:ilvl="0" w:tentative="0">
      <w:start w:val="5"/>
      <w:numFmt w:val="decimal"/>
      <w:suff w:val="space"/>
      <w:lvlText w:val="%1."/>
      <w:lvlJc w:val="left"/>
    </w:lvl>
  </w:abstractNum>
  <w:abstractNum w:abstractNumId="4">
    <w:nsid w:val="590A8422"/>
    <w:multiLevelType w:val="singleLevel"/>
    <w:tmpl w:val="590A8422"/>
    <w:lvl w:ilvl="0" w:tentative="0">
      <w:start w:val="7"/>
      <w:numFmt w:val="decimal"/>
      <w:suff w:val="space"/>
      <w:lvlText w:val="%1."/>
      <w:lvlJc w:val="left"/>
    </w:lvl>
  </w:abstractNum>
  <w:abstractNum w:abstractNumId="5">
    <w:nsid w:val="590A8461"/>
    <w:multiLevelType w:val="singleLevel"/>
    <w:tmpl w:val="590A846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90A8498"/>
    <w:multiLevelType w:val="singleLevel"/>
    <w:tmpl w:val="590A8498"/>
    <w:lvl w:ilvl="0" w:tentative="0">
      <w:start w:val="3"/>
      <w:numFmt w:val="decimal"/>
      <w:suff w:val="space"/>
      <w:lvlText w:val="%1."/>
      <w:lvlJc w:val="left"/>
    </w:lvl>
  </w:abstractNum>
  <w:abstractNum w:abstractNumId="7">
    <w:nsid w:val="590A8595"/>
    <w:multiLevelType w:val="singleLevel"/>
    <w:tmpl w:val="590A8595"/>
    <w:lvl w:ilvl="0" w:tentative="0">
      <w:start w:val="10"/>
      <w:numFmt w:val="decimal"/>
      <w:suff w:val="nothing"/>
      <w:lvlText w:val="%1."/>
      <w:lvlJc w:val="left"/>
    </w:lvl>
  </w:abstractNum>
  <w:abstractNum w:abstractNumId="8">
    <w:nsid w:val="590A890C"/>
    <w:multiLevelType w:val="singleLevel"/>
    <w:tmpl w:val="590A890C"/>
    <w:lvl w:ilvl="0" w:tentative="0">
      <w:start w:val="4"/>
      <w:numFmt w:val="decimal"/>
      <w:suff w:val="space"/>
      <w:lvlText w:val="%1."/>
      <w:lvlJc w:val="left"/>
    </w:lvl>
  </w:abstractNum>
  <w:abstractNum w:abstractNumId="9">
    <w:nsid w:val="590A9F4B"/>
    <w:multiLevelType w:val="singleLevel"/>
    <w:tmpl w:val="590A9F4B"/>
    <w:lvl w:ilvl="0" w:tentative="0">
      <w:start w:val="5"/>
      <w:numFmt w:val="decimal"/>
      <w:suff w:val="space"/>
      <w:lvlText w:val="%1."/>
      <w:lvlJc w:val="left"/>
    </w:lvl>
  </w:abstractNum>
  <w:abstractNum w:abstractNumId="10">
    <w:nsid w:val="590A9FD9"/>
    <w:multiLevelType w:val="singleLevel"/>
    <w:tmpl w:val="590A9FD9"/>
    <w:lvl w:ilvl="0" w:tentative="0">
      <w:start w:val="1"/>
      <w:numFmt w:val="decimal"/>
      <w:suff w:val="space"/>
      <w:lvlText w:val="(%1)"/>
      <w:lvlJc w:val="left"/>
    </w:lvl>
  </w:abstractNum>
  <w:abstractNum w:abstractNumId="11">
    <w:nsid w:val="590AA065"/>
    <w:multiLevelType w:val="singleLevel"/>
    <w:tmpl w:val="590AA065"/>
    <w:lvl w:ilvl="0" w:tentative="0">
      <w:start w:val="3"/>
      <w:numFmt w:val="decimal"/>
      <w:suff w:val="nothing"/>
      <w:lvlText w:val="%1."/>
      <w:lvlJc w:val="left"/>
    </w:lvl>
  </w:abstractNum>
  <w:abstractNum w:abstractNumId="12">
    <w:nsid w:val="590AA1DB"/>
    <w:multiLevelType w:val="singleLevel"/>
    <w:tmpl w:val="590AA1DB"/>
    <w:lvl w:ilvl="0" w:tentative="0">
      <w:start w:val="2"/>
      <w:numFmt w:val="decimal"/>
      <w:suff w:val="nothing"/>
      <w:lvlText w:val="%1."/>
      <w:lvlJc w:val="left"/>
    </w:lvl>
  </w:abstractNum>
  <w:abstractNum w:abstractNumId="13">
    <w:nsid w:val="590AA754"/>
    <w:multiLevelType w:val="singleLevel"/>
    <w:tmpl w:val="590AA754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590AABE2"/>
    <w:multiLevelType w:val="singleLevel"/>
    <w:tmpl w:val="590AABE2"/>
    <w:lvl w:ilvl="0" w:tentative="0">
      <w:start w:val="2"/>
      <w:numFmt w:val="decimal"/>
      <w:suff w:val="space"/>
      <w:lvlText w:val="%1."/>
      <w:lvlJc w:val="left"/>
    </w:lvl>
  </w:abstractNum>
  <w:abstractNum w:abstractNumId="15">
    <w:nsid w:val="590AB025"/>
    <w:multiLevelType w:val="singleLevel"/>
    <w:tmpl w:val="590AB025"/>
    <w:lvl w:ilvl="0" w:tentative="0">
      <w:start w:val="2"/>
      <w:numFmt w:val="decimal"/>
      <w:suff w:val="space"/>
      <w:lvlText w:val="(%1)"/>
      <w:lvlJc w:val="left"/>
    </w:lvl>
  </w:abstractNum>
  <w:abstractNum w:abstractNumId="16">
    <w:nsid w:val="5936383A"/>
    <w:multiLevelType w:val="singleLevel"/>
    <w:tmpl w:val="5936383A"/>
    <w:lvl w:ilvl="0" w:tentative="0">
      <w:start w:val="1"/>
      <w:numFmt w:val="lowerLetter"/>
      <w:suff w:val="space"/>
      <w:lvlText w:val="%1)"/>
      <w:lvlJc w:val="left"/>
    </w:lvl>
  </w:abstractNum>
  <w:abstractNum w:abstractNumId="17">
    <w:nsid w:val="593640B5"/>
    <w:multiLevelType w:val="singleLevel"/>
    <w:tmpl w:val="593640B5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17"/>
  </w:num>
  <w:num w:numId="15">
    <w:abstractNumId w:val="15"/>
  </w:num>
  <w:num w:numId="16">
    <w:abstractNumId w:val="16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D75E1"/>
    <w:rsid w:val="0F9D75E1"/>
    <w:rsid w:val="122A36F0"/>
    <w:rsid w:val="167F1CA7"/>
    <w:rsid w:val="33AD6CDC"/>
    <w:rsid w:val="3F410D81"/>
    <w:rsid w:val="493E7DAA"/>
    <w:rsid w:val="4AA64D49"/>
    <w:rsid w:val="5B5A5C61"/>
    <w:rsid w:val="5DC31E1C"/>
    <w:rsid w:val="696F0E7E"/>
    <w:rsid w:val="6DE86781"/>
    <w:rsid w:val="7F533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jpeg"/><Relationship Id="rId22" Type="http://schemas.openxmlformats.org/officeDocument/2006/relationships/image" Target="media/image13.jpe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jpe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3274</Words>
  <Characters>13439</Characters>
  <Lines>0</Lines>
  <Paragraphs>0</Paragraphs>
  <ScaleCrop>false</ScaleCrop>
  <LinksUpToDate>false</LinksUpToDate>
  <CharactersWithSpaces>16182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2017-05-03T06:39:00Z</dcterms:created>
  <dc:creator>sxq</dc:creator>
  <cp:lastModifiedBy>sxq</cp:lastModifiedBy>
  <dcterms:modified xsi:type="dcterms:W3CDTF">2017-06-06T06:34:46Z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