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r>
        <w:rPr>
          <w:rFonts w:hint="eastAsia"/>
        </w:rPr>
        <w:t xml:space="preserve">                                                                                                         </w:t>
      </w:r>
    </w:p>
    <w:p/>
    <w:p/>
    <w:p/>
    <w:p/>
    <w:p/>
    <w:p/>
    <w:p/>
    <w:p/>
    <w:p/>
    <w:p>
      <w:pPr>
        <w:rPr>
          <w:rFonts w:hint="eastAsia"/>
        </w:rPr>
      </w:pPr>
    </w:p>
    <w:p>
      <w:pPr>
        <w:spacing w:line="360" w:lineRule="atLeast"/>
        <w:rPr>
          <w:rFonts w:hint="eastAsia"/>
          <w:sz w:val="18"/>
          <w:szCs w:val="18"/>
        </w:rPr>
      </w:pPr>
      <w:r>
        <w:rPr>
          <w:rFonts w:hint="eastAsia"/>
        </w:rPr>
        <w:drawing>
          <wp:anchor distT="0" distB="0" distL="114300" distR="114300" simplePos="0" relativeHeight="251653120" behindDoc="1" locked="0" layoutInCell="1" allowOverlap="1">
            <wp:simplePos x="0" y="0"/>
            <wp:positionH relativeFrom="column">
              <wp:posOffset>5819775</wp:posOffset>
            </wp:positionH>
            <wp:positionV relativeFrom="paragraph">
              <wp:posOffset>-5925820</wp:posOffset>
            </wp:positionV>
            <wp:extent cx="638810" cy="345440"/>
            <wp:effectExtent l="19050" t="0" r="8890" b="0"/>
            <wp:wrapNone/>
            <wp:docPr id="48" name="图片 48" descr="m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mc01"/>
                    <pic:cNvPicPr>
                      <a:picLocks noChangeAspect="1" noChangeArrowheads="1"/>
                    </pic:cNvPicPr>
                  </pic:nvPicPr>
                  <pic:blipFill>
                    <a:blip r:embed="rId34"/>
                    <a:srcRect/>
                    <a:stretch>
                      <a:fillRect/>
                    </a:stretch>
                  </pic:blipFill>
                  <pic:spPr>
                    <a:xfrm>
                      <a:off x="0" y="0"/>
                      <a:ext cx="638810" cy="345440"/>
                    </a:xfrm>
                    <a:prstGeom prst="rect">
                      <a:avLst/>
                    </a:prstGeom>
                    <a:noFill/>
                    <a:ln w="9525" cmpd="sng">
                      <a:noFill/>
                      <a:miter lim="800000"/>
                      <a:headEnd/>
                      <a:tailEnd/>
                    </a:ln>
                  </pic:spPr>
                </pic:pic>
              </a:graphicData>
            </a:graphic>
          </wp:anchor>
        </w:drawing>
      </w:r>
      <w:r>
        <w:rPr>
          <w:rFonts w:hint="eastAsia"/>
        </w:rPr>
        <w:drawing>
          <wp:anchor distT="0" distB="0" distL="114300" distR="114300" simplePos="0" relativeHeight="251658240" behindDoc="0" locked="0" layoutInCell="1" allowOverlap="1">
            <wp:simplePos x="0" y="0"/>
            <wp:positionH relativeFrom="column">
              <wp:posOffset>8610600</wp:posOffset>
            </wp:positionH>
            <wp:positionV relativeFrom="paragraph">
              <wp:posOffset>-6018530</wp:posOffset>
            </wp:positionV>
            <wp:extent cx="892810" cy="730250"/>
            <wp:effectExtent l="19050" t="0" r="2540" b="0"/>
            <wp:wrapNone/>
            <wp:docPr id="49" name="图片 4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logo"/>
                    <pic:cNvPicPr>
                      <a:picLocks noChangeAspect="1" noChangeArrowheads="1"/>
                    </pic:cNvPicPr>
                  </pic:nvPicPr>
                  <pic:blipFill>
                    <a:blip r:embed="rId35" cstate="print"/>
                    <a:srcRect/>
                    <a:stretch>
                      <a:fillRect/>
                    </a:stretch>
                  </pic:blipFill>
                  <pic:spPr>
                    <a:xfrm>
                      <a:off x="0" y="0"/>
                      <a:ext cx="892810" cy="730250"/>
                    </a:xfrm>
                    <a:prstGeom prst="rect">
                      <a:avLst/>
                    </a:prstGeom>
                    <a:noFill/>
                    <a:ln w="9525" cmpd="sng">
                      <a:noFill/>
                      <a:miter lim="800000"/>
                      <a:headEnd/>
                      <a:tailEnd/>
                    </a:ln>
                  </pic:spPr>
                </pic:pic>
              </a:graphicData>
            </a:graphic>
          </wp:anchor>
        </w:drawing>
      </w:r>
      <w:r>
        <w:rPr>
          <w:rFonts w:hint="eastAsia"/>
          <w:sz w:val="18"/>
          <w:szCs w:val="18"/>
        </w:rPr>
        <w:cr/>
      </w:r>
    </w:p>
    <w:p>
      <w:pPr>
        <w:spacing w:line="360" w:lineRule="atLeast"/>
        <w:rPr>
          <w:rFonts w:hint="eastAsia"/>
          <w:sz w:val="18"/>
          <w:szCs w:val="18"/>
        </w:rPr>
      </w:pPr>
    </w:p>
    <w:p>
      <w:pPr>
        <w:spacing w:line="360" w:lineRule="atLeast"/>
        <w:rPr>
          <w:rFonts w:hint="eastAsia"/>
          <w:sz w:val="18"/>
          <w:szCs w:val="18"/>
        </w:rPr>
      </w:pPr>
    </w:p>
    <w:p>
      <w:pPr>
        <w:spacing w:line="360" w:lineRule="atLeast"/>
        <w:rPr>
          <w:rFonts w:hint="eastAsia"/>
          <w:sz w:val="18"/>
          <w:szCs w:val="18"/>
        </w:rPr>
      </w:pPr>
    </w:p>
    <w:p>
      <w:pPr>
        <w:spacing w:line="360" w:lineRule="atLeast"/>
        <w:rPr>
          <w:rFonts w:hint="eastAsia"/>
          <w:sz w:val="18"/>
          <w:szCs w:val="18"/>
        </w:rPr>
      </w:pPr>
    </w:p>
    <w:p>
      <w:pPr>
        <w:spacing w:line="360" w:lineRule="atLeast"/>
        <w:rPr>
          <w:rFonts w:hint="eastAsia"/>
          <w:sz w:val="18"/>
          <w:szCs w:val="18"/>
        </w:rPr>
      </w:pPr>
    </w:p>
    <w:p>
      <w:pPr>
        <w:spacing w:line="360" w:lineRule="atLeast"/>
        <w:rPr>
          <w:rFonts w:hint="eastAsia"/>
          <w:sz w:val="18"/>
          <w:szCs w:val="18"/>
        </w:rPr>
      </w:pPr>
    </w:p>
    <w:p>
      <w:pPr>
        <w:spacing w:line="360" w:lineRule="atLeast"/>
        <w:rPr>
          <w:rFonts w:hint="eastAsia"/>
          <w:sz w:val="18"/>
          <w:szCs w:val="18"/>
        </w:rPr>
      </w:pPr>
    </w:p>
    <w:p>
      <w:pPr>
        <w:spacing w:line="360" w:lineRule="atLeast"/>
        <w:rPr>
          <w:rFonts w:hint="eastAsia"/>
          <w:sz w:val="18"/>
          <w:szCs w:val="18"/>
        </w:rPr>
      </w:pPr>
    </w:p>
    <w:p>
      <w:pPr>
        <w:spacing w:line="360" w:lineRule="atLeast"/>
        <w:rPr>
          <w:rFonts w:hint="eastAsia"/>
          <w:sz w:val="18"/>
          <w:szCs w:val="18"/>
        </w:rPr>
      </w:pPr>
    </w:p>
    <w:p>
      <w:pPr>
        <w:spacing w:line="360" w:lineRule="atLeast"/>
        <w:rPr>
          <w:rFonts w:hint="eastAsia"/>
          <w:sz w:val="18"/>
          <w:szCs w:val="18"/>
        </w:rPr>
      </w:pPr>
    </w:p>
    <w:p>
      <w:pPr>
        <w:spacing w:line="360" w:lineRule="atLeast"/>
        <w:rPr>
          <w:rFonts w:hint="eastAsia"/>
          <w:sz w:val="18"/>
          <w:szCs w:val="18"/>
        </w:rPr>
      </w:pPr>
    </w:p>
    <w:p>
      <w:pPr>
        <w:spacing w:line="360" w:lineRule="atLeast"/>
        <w:rPr>
          <w:rFonts w:hint="eastAsia"/>
          <w:sz w:val="18"/>
          <w:szCs w:val="18"/>
        </w:rPr>
      </w:pPr>
    </w:p>
    <w:p>
      <w:pPr>
        <w:spacing w:line="360" w:lineRule="atLeast"/>
        <w:rPr>
          <w:rFonts w:hint="eastAsia"/>
          <w:sz w:val="18"/>
          <w:szCs w:val="18"/>
        </w:rPr>
      </w:pPr>
    </w:p>
    <w:p>
      <w:pPr>
        <w:spacing w:line="360" w:lineRule="atLeast"/>
        <w:rPr>
          <w:rFonts w:hint="eastAsia"/>
          <w:sz w:val="18"/>
          <w:szCs w:val="18"/>
        </w:rPr>
      </w:pPr>
    </w:p>
    <w:p>
      <w:pPr>
        <w:spacing w:line="360" w:lineRule="atLeast"/>
        <w:rPr>
          <w:rFonts w:hint="eastAsia"/>
          <w:sz w:val="18"/>
          <w:szCs w:val="18"/>
        </w:rPr>
      </w:pPr>
    </w:p>
    <w:p>
      <w:pPr>
        <w:spacing w:line="360" w:lineRule="atLeast"/>
        <w:rPr>
          <w:rFonts w:hint="eastAsia"/>
          <w:sz w:val="18"/>
          <w:szCs w:val="18"/>
        </w:rPr>
      </w:pPr>
    </w:p>
    <w:p>
      <w:pPr>
        <w:spacing w:line="360" w:lineRule="atLeast"/>
        <w:rPr>
          <w:rFonts w:hint="eastAsia"/>
          <w:sz w:val="18"/>
          <w:szCs w:val="18"/>
        </w:rPr>
      </w:pPr>
    </w:p>
    <w:p>
      <w:pPr>
        <w:spacing w:line="360" w:lineRule="atLeast"/>
        <w:rPr>
          <w:rFonts w:hint="eastAsia"/>
          <w:sz w:val="18"/>
          <w:szCs w:val="18"/>
        </w:rPr>
      </w:pPr>
    </w:p>
    <w:p>
      <w:pPr>
        <w:spacing w:line="360" w:lineRule="atLeast"/>
        <w:rPr>
          <w:rFonts w:hint="eastAsia"/>
          <w:sz w:val="18"/>
          <w:szCs w:val="18"/>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jc w:val="center"/>
        <w:rPr>
          <w:rFonts w:hint="eastAsia"/>
          <w:b/>
          <w:sz w:val="52"/>
          <w:szCs w:val="52"/>
        </w:rPr>
      </w:pPr>
      <w:r>
        <w:rPr>
          <w:sz w:val="52"/>
          <w:szCs w:val="52"/>
        </w:rPr>
        <w:drawing>
          <wp:anchor distT="0" distB="0" distL="114300" distR="114300" simplePos="0" relativeHeight="251666432" behindDoc="1" locked="0" layoutInCell="1" allowOverlap="1">
            <wp:simplePos x="0" y="0"/>
            <wp:positionH relativeFrom="column">
              <wp:posOffset>483235</wp:posOffset>
            </wp:positionH>
            <wp:positionV relativeFrom="paragraph">
              <wp:posOffset>329565</wp:posOffset>
            </wp:positionV>
            <wp:extent cx="2879725" cy="107950"/>
            <wp:effectExtent l="0" t="0" r="15875" b="6350"/>
            <wp:wrapNone/>
            <wp:docPr id="2" name="图片 61" descr="PI01"/>
            <wp:cNvGraphicFramePr/>
            <a:graphic xmlns:a="http://schemas.openxmlformats.org/drawingml/2006/main">
              <a:graphicData uri="http://schemas.openxmlformats.org/drawingml/2006/picture">
                <pic:pic xmlns:pic="http://schemas.openxmlformats.org/drawingml/2006/picture">
                  <pic:nvPicPr>
                    <pic:cNvPr id="2" name="图片 61" descr="PI01"/>
                    <pic:cNvPicPr/>
                  </pic:nvPicPr>
                  <pic:blipFill>
                    <a:blip r:embed="rId36">
                      <a:lum bright="-6000" contrast="18000"/>
                    </a:blip>
                    <a:stretch>
                      <a:fillRect/>
                    </a:stretch>
                  </pic:blipFill>
                  <pic:spPr>
                    <a:xfrm>
                      <a:off x="0" y="0"/>
                      <a:ext cx="2879725" cy="107950"/>
                    </a:xfrm>
                    <a:prstGeom prst="rect">
                      <a:avLst/>
                    </a:prstGeom>
                    <a:noFill/>
                    <a:ln w="9525">
                      <a:noFill/>
                    </a:ln>
                  </pic:spPr>
                </pic:pic>
              </a:graphicData>
            </a:graphic>
          </wp:anchor>
        </w:drawing>
      </w:r>
      <w:r>
        <w:rPr>
          <w:rFonts w:hint="eastAsia"/>
          <w:b/>
          <w:sz w:val="52"/>
          <w:szCs w:val="52"/>
        </w:rPr>
        <w:t>INSTRUCTIONS</w:t>
      </w:r>
    </w:p>
    <w:p>
      <w:pPr>
        <w:ind w:firstLine="840" w:firstLineChars="300"/>
        <w:jc w:val="both"/>
        <w:rPr>
          <w:rFonts w:eastAsia="华文新魏"/>
          <w:sz w:val="28"/>
          <w:szCs w:val="28"/>
        </w:rPr>
      </w:pPr>
      <w:r>
        <w:rPr>
          <w:rFonts w:hint="eastAsia" w:eastAsia="华文新魏"/>
          <w:sz w:val="28"/>
          <w:szCs w:val="28"/>
          <w:lang w:val="en-US" w:eastAsia="zh-CN"/>
        </w:rPr>
        <w:t xml:space="preserve">     </w:t>
      </w:r>
      <w:r>
        <w:rPr>
          <w:rFonts w:hint="eastAsia" w:eastAsia="华文新魏"/>
          <w:sz w:val="28"/>
          <w:szCs w:val="28"/>
        </w:rPr>
        <w:t>MD Density Electronic Scale</w:t>
      </w:r>
    </w:p>
    <w:p>
      <w:pPr>
        <w:ind w:firstLine="630" w:firstLineChars="300"/>
        <w:rPr>
          <w:rFonts w:eastAsia="华文新魏"/>
          <w:sz w:val="28"/>
          <w:szCs w:val="28"/>
        </w:rPr>
      </w:pPr>
    </w:p>
    <w:p>
      <w:pPr>
        <w:ind w:firstLine="1080" w:firstLineChars="300"/>
        <w:rPr>
          <w:rFonts w:eastAsia="华文新魏"/>
          <w:sz w:val="36"/>
          <w:szCs w:val="36"/>
        </w:rPr>
      </w:pPr>
    </w:p>
    <w:p>
      <w:pPr>
        <w:jc w:val="center"/>
        <w:rPr>
          <w:rFonts w:eastAsia="华文新魏"/>
          <w:sz w:val="36"/>
          <w:szCs w:val="36"/>
        </w:rPr>
      </w:pPr>
    </w:p>
    <w:p>
      <w:pPr>
        <w:jc w:val="center"/>
        <w:rPr>
          <w:rFonts w:eastAsia="华文新魏"/>
          <w:sz w:val="36"/>
          <w:szCs w:val="36"/>
        </w:rPr>
      </w:pPr>
    </w:p>
    <w:p>
      <w:pPr>
        <w:rPr>
          <w:rFonts w:ascii="华文新魏" w:eastAsia="华文新魏"/>
          <w:sz w:val="36"/>
          <w:szCs w:val="36"/>
        </w:rPr>
      </w:pPr>
    </w:p>
    <w:p>
      <w:pPr>
        <w:rPr>
          <w:rFonts w:ascii="华文新魏" w:eastAsia="华文新魏"/>
          <w:sz w:val="36"/>
          <w:szCs w:val="36"/>
        </w:rPr>
      </w:pPr>
    </w:p>
    <w:p>
      <w:pPr>
        <w:rPr>
          <w:rFonts w:ascii="华文新魏" w:eastAsia="华文新魏"/>
          <w:sz w:val="36"/>
          <w:szCs w:val="36"/>
        </w:rPr>
      </w:pPr>
    </w:p>
    <w:p>
      <w:pPr>
        <w:rPr>
          <w:rFonts w:ascii="华文新魏" w:eastAsia="华文新魏"/>
          <w:sz w:val="36"/>
          <w:szCs w:val="36"/>
        </w:rPr>
      </w:pPr>
    </w:p>
    <w:p>
      <w:pPr>
        <w:rPr>
          <w:rFonts w:ascii="华文新魏" w:eastAsia="华文新魏"/>
          <w:sz w:val="36"/>
          <w:szCs w:val="36"/>
        </w:rPr>
      </w:pPr>
    </w:p>
    <w:p>
      <w:pPr>
        <w:rPr>
          <w:rFonts w:ascii="华文新魏" w:eastAsia="华文新魏"/>
          <w:sz w:val="36"/>
          <w:szCs w:val="36"/>
        </w:rPr>
      </w:pPr>
    </w:p>
    <w:p>
      <w:pPr>
        <w:spacing w:line="300" w:lineRule="exact"/>
        <w:rPr>
          <w:szCs w:val="21"/>
        </w:rPr>
      </w:pPr>
    </w:p>
    <w:p>
      <w:pPr>
        <w:spacing w:line="360" w:lineRule="exact"/>
        <w:rPr>
          <w:rFonts w:hint="default" w:ascii="Times New Roman" w:hAnsi="Times New Roman" w:cs="Times New Roman"/>
          <w:sz w:val="18"/>
          <w:szCs w:val="18"/>
        </w:rPr>
      </w:pPr>
    </w:p>
    <w:p>
      <w:pPr>
        <w:spacing w:line="360" w:lineRule="exact"/>
        <w:rPr>
          <w:rFonts w:hint="eastAsia" w:cs="Times New Roman"/>
          <w:sz w:val="18"/>
          <w:szCs w:val="18"/>
          <w:lang w:val="en-US" w:eastAsia="zh-CN"/>
        </w:rPr>
        <w:sectPr>
          <w:headerReference r:id="rId5" w:type="first"/>
          <w:footerReference r:id="rId8" w:type="first"/>
          <w:headerReference r:id="rId3" w:type="default"/>
          <w:footerReference r:id="rId6" w:type="default"/>
          <w:headerReference r:id="rId4" w:type="even"/>
          <w:footerReference r:id="rId7" w:type="even"/>
          <w:pgSz w:w="16840" w:h="11907" w:orient="landscape"/>
          <w:pgMar w:top="851" w:right="851" w:bottom="851" w:left="851" w:header="851" w:footer="567" w:gutter="0"/>
          <w:pgNumType w:fmt="decimal"/>
          <w:cols w:space="2268" w:num="2"/>
          <w:titlePg/>
        </w:sectPr>
      </w:pPr>
    </w:p>
    <w:p>
      <w:pPr>
        <w:spacing w:line="360" w:lineRule="exact"/>
        <w:rPr>
          <w:rFonts w:hint="eastAsia" w:cs="Times New Roman"/>
          <w:sz w:val="18"/>
          <w:szCs w:val="18"/>
          <w:lang w:val="en-US" w:eastAsia="zh-CN"/>
        </w:rPr>
      </w:pPr>
      <w:r>
        <w:rPr>
          <w:rFonts w:hint="eastAsia" w:cs="Times New Roman"/>
          <w:sz w:val="18"/>
          <w:szCs w:val="18"/>
          <w:lang w:val="en-US" w:eastAsia="zh-CN"/>
        </w:rPr>
        <w:t xml:space="preserve">   </w:t>
      </w:r>
    </w:p>
    <w:p>
      <w:pPr>
        <w:spacing w:line="360" w:lineRule="exact"/>
        <w:rPr>
          <w:rFonts w:hint="eastAsia" w:cs="Times New Roman"/>
          <w:sz w:val="18"/>
          <w:szCs w:val="18"/>
          <w:lang w:val="en-US" w:eastAsia="zh-CN"/>
        </w:rPr>
      </w:pPr>
      <w:r>
        <w:rPr>
          <w:rFonts w:hint="eastAsia" w:cs="Times New Roman"/>
          <w:sz w:val="18"/>
          <w:szCs w:val="18"/>
          <w:lang w:val="en-US" w:eastAsia="zh-CN"/>
        </w:rPr>
        <w:t xml:space="preserve">   </w:t>
      </w: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eastAsia" w:cs="Times New Roman"/>
          <w:sz w:val="18"/>
          <w:szCs w:val="18"/>
          <w:lang w:val="en-US" w:eastAsia="zh-CN"/>
        </w:rPr>
      </w:pPr>
    </w:p>
    <w:p>
      <w:pPr>
        <w:spacing w:line="360" w:lineRule="exact"/>
        <w:rPr>
          <w:rFonts w:hint="default" w:ascii="Times New Roman" w:hAnsi="Times New Roman" w:eastAsia="Arial Unicode MS" w:cs="Times New Roman"/>
          <w:b/>
          <w:sz w:val="18"/>
          <w:szCs w:val="18"/>
        </w:rPr>
      </w:pPr>
      <w:r>
        <w:rPr>
          <w:rFonts w:hint="eastAsia" w:cs="Times New Roman"/>
          <w:sz w:val="18"/>
          <w:szCs w:val="18"/>
          <w:lang w:val="en-US" w:eastAsia="zh-CN"/>
        </w:rPr>
        <w:t xml:space="preserve">     </w:t>
      </w:r>
      <w:r>
        <w:rPr>
          <w:rFonts w:hint="default" w:ascii="Times New Roman" w:hAnsi="Times New Roman" w:cs="Times New Roman"/>
          <w:sz w:val="18"/>
          <w:szCs w:val="18"/>
        </w:rPr>
        <w:t>MD electronic density scale is an intelligent scale made with highly-stable sensor and single-chip microcomputer. It has many functions, like multi-units conversion, counting, percentage, RS232, tare removal, self-calibration, memory, etc. It is precise, fast and stable, easy to operate, and multi-functional, and can apply to the fast weight and quantity measurements in manufacturing, agriculture, commerce and schools.</w:t>
      </w:r>
    </w:p>
    <w:p>
      <w:pPr>
        <w:spacing w:line="360" w:lineRule="exact"/>
        <w:rPr>
          <w:rFonts w:hint="default" w:ascii="Times New Roman" w:hAnsi="Times New Roman" w:cs="Times New Roman"/>
          <w:b/>
        </w:rPr>
      </w:pPr>
    </w:p>
    <w:p>
      <w:pPr>
        <w:spacing w:line="360" w:lineRule="exact"/>
        <w:rPr>
          <w:rFonts w:hint="default" w:ascii="Times New Roman" w:hAnsi="Times New Roman" w:cs="Times New Roman"/>
          <w:b/>
        </w:rPr>
      </w:pPr>
      <w:r>
        <w:rPr>
          <w:rFonts w:hint="default" w:ascii="Times New Roman" w:hAnsi="Times New Roman" w:cs="Times New Roman"/>
          <w:b/>
        </w:rPr>
        <w:t>Technical Parameters:</w:t>
      </w:r>
    </w:p>
    <w:tbl>
      <w:tblPr>
        <w:tblStyle w:val="8"/>
        <w:tblpPr w:leftFromText="180" w:rightFromText="180" w:vertAnchor="text" w:horzAnchor="page" w:tblpX="9817" w:tblpY="81"/>
        <w:tblW w:w="6171"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2131"/>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right"/>
        </w:trPr>
        <w:tc>
          <w:tcPr>
            <w:tcW w:w="1805" w:type="dxa"/>
            <w:vAlign w:val="center"/>
          </w:tcPr>
          <w:p>
            <w:pPr>
              <w:jc w:val="center"/>
              <w:rPr>
                <w:sz w:val="16"/>
              </w:rPr>
            </w:pPr>
            <w:r>
              <w:rPr>
                <w:rFonts w:hint="eastAsia"/>
                <w:sz w:val="16"/>
              </w:rPr>
              <w:t>Model</w:t>
            </w:r>
          </w:p>
        </w:tc>
        <w:tc>
          <w:tcPr>
            <w:tcW w:w="2131" w:type="dxa"/>
            <w:vAlign w:val="center"/>
          </w:tcPr>
          <w:p>
            <w:pPr>
              <w:jc w:val="center"/>
              <w:rPr>
                <w:sz w:val="16"/>
              </w:rPr>
            </w:pPr>
            <w:r>
              <w:rPr>
                <w:rFonts w:hint="eastAsia"/>
                <w:sz w:val="16"/>
              </w:rPr>
              <w:t>MD-100</w:t>
            </w:r>
          </w:p>
        </w:tc>
        <w:tc>
          <w:tcPr>
            <w:tcW w:w="2235" w:type="dxa"/>
            <w:vAlign w:val="center"/>
          </w:tcPr>
          <w:p>
            <w:pPr>
              <w:jc w:val="center"/>
              <w:rPr>
                <w:sz w:val="16"/>
              </w:rPr>
            </w:pPr>
            <w:r>
              <w:rPr>
                <w:rFonts w:hint="eastAsia"/>
                <w:sz w:val="16"/>
              </w:rPr>
              <w:t>MD-200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right"/>
        </w:trPr>
        <w:tc>
          <w:tcPr>
            <w:tcW w:w="1805" w:type="dxa"/>
            <w:vAlign w:val="center"/>
          </w:tcPr>
          <w:p>
            <w:pPr>
              <w:jc w:val="center"/>
              <w:rPr>
                <w:sz w:val="16"/>
              </w:rPr>
            </w:pPr>
            <w:r>
              <w:rPr>
                <w:rFonts w:hint="eastAsia"/>
                <w:sz w:val="16"/>
              </w:rPr>
              <w:t>Max. measurement range</w:t>
            </w:r>
          </w:p>
        </w:tc>
        <w:tc>
          <w:tcPr>
            <w:tcW w:w="2131" w:type="dxa"/>
            <w:vAlign w:val="center"/>
          </w:tcPr>
          <w:p>
            <w:pPr>
              <w:jc w:val="center"/>
              <w:rPr>
                <w:sz w:val="16"/>
              </w:rPr>
            </w:pPr>
            <w:r>
              <w:rPr>
                <w:rFonts w:hint="eastAsia"/>
                <w:sz w:val="16"/>
              </w:rPr>
              <w:t>100g</w:t>
            </w:r>
          </w:p>
        </w:tc>
        <w:tc>
          <w:tcPr>
            <w:tcW w:w="2235" w:type="dxa"/>
            <w:vAlign w:val="center"/>
          </w:tcPr>
          <w:p>
            <w:pPr>
              <w:jc w:val="center"/>
              <w:rPr>
                <w:sz w:val="16"/>
              </w:rPr>
            </w:pPr>
            <w:r>
              <w:rPr>
                <w:rFonts w:hint="eastAsia"/>
                <w:sz w:val="16"/>
              </w:rPr>
              <w:t>200g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right"/>
        </w:trPr>
        <w:tc>
          <w:tcPr>
            <w:tcW w:w="1805" w:type="dxa"/>
            <w:vAlign w:val="center"/>
          </w:tcPr>
          <w:p>
            <w:pPr>
              <w:jc w:val="center"/>
              <w:rPr>
                <w:sz w:val="16"/>
              </w:rPr>
            </w:pPr>
            <w:r>
              <w:rPr>
                <w:rFonts w:hint="eastAsia"/>
                <w:sz w:val="16"/>
              </w:rPr>
              <w:t>division value</w:t>
            </w:r>
          </w:p>
        </w:tc>
        <w:tc>
          <w:tcPr>
            <w:tcW w:w="2131" w:type="dxa"/>
            <w:tcBorders>
              <w:bottom w:val="single" w:color="auto" w:sz="4" w:space="0"/>
            </w:tcBorders>
            <w:vAlign w:val="center"/>
          </w:tcPr>
          <w:p>
            <w:pPr>
              <w:jc w:val="center"/>
              <w:rPr>
                <w:sz w:val="16"/>
              </w:rPr>
            </w:pPr>
            <w:r>
              <w:rPr>
                <w:rFonts w:hint="eastAsia"/>
                <w:sz w:val="16"/>
              </w:rPr>
              <w:t>0.01</w:t>
            </w:r>
            <w:r>
              <w:rPr>
                <w:sz w:val="16"/>
              </w:rPr>
              <w:t>g</w:t>
            </w:r>
          </w:p>
        </w:tc>
        <w:tc>
          <w:tcPr>
            <w:tcW w:w="2235" w:type="dxa"/>
            <w:tcBorders>
              <w:bottom w:val="single" w:color="auto" w:sz="4" w:space="0"/>
            </w:tcBorders>
            <w:vAlign w:val="center"/>
          </w:tcPr>
          <w:p>
            <w:pPr>
              <w:jc w:val="center"/>
              <w:rPr>
                <w:sz w:val="16"/>
              </w:rPr>
            </w:pPr>
            <w:r>
              <w:rPr>
                <w:sz w:val="16"/>
              </w:rPr>
              <w:t>0.01g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right"/>
        </w:trPr>
        <w:tc>
          <w:tcPr>
            <w:tcW w:w="1805" w:type="dxa"/>
            <w:vAlign w:val="center"/>
          </w:tcPr>
          <w:p>
            <w:pPr>
              <w:jc w:val="center"/>
              <w:rPr>
                <w:sz w:val="16"/>
              </w:rPr>
            </w:pPr>
            <w:r>
              <w:rPr>
                <w:rFonts w:hint="eastAsia"/>
                <w:sz w:val="16"/>
              </w:rPr>
              <w:t>Display form for liquid density</w:t>
            </w:r>
          </w:p>
        </w:tc>
        <w:tc>
          <w:tcPr>
            <w:tcW w:w="2131" w:type="dxa"/>
            <w:tcBorders>
              <w:right w:val="nil"/>
            </w:tcBorders>
            <w:tcMar>
              <w:left w:w="0" w:type="dxa"/>
              <w:right w:w="0" w:type="dxa"/>
            </w:tcMar>
            <w:vAlign w:val="center"/>
          </w:tcPr>
          <w:p>
            <w:pPr>
              <w:jc w:val="right"/>
              <w:rPr>
                <w:sz w:val="16"/>
              </w:rPr>
            </w:pPr>
            <w:r>
              <w:rPr>
                <w:rFonts w:hint="eastAsia"/>
                <w:sz w:val="16"/>
              </w:rPr>
              <w:t xml:space="preserve"> δ</w:t>
            </w:r>
          </w:p>
        </w:tc>
        <w:tc>
          <w:tcPr>
            <w:tcW w:w="2235" w:type="dxa"/>
            <w:tcBorders>
              <w:left w:val="nil"/>
            </w:tcBorders>
            <w:tcMar>
              <w:left w:w="0" w:type="dxa"/>
              <w:right w:w="0" w:type="dxa"/>
            </w:tcMar>
            <w:vAlign w:val="center"/>
          </w:tcPr>
          <w:p>
            <w:pPr>
              <w:spacing w:line="240" w:lineRule="auto"/>
              <w:rPr>
                <w:sz w:val="11"/>
              </w:rPr>
            </w:pPr>
            <w:r>
              <w:rPr>
                <w:rFonts w:hint="eastAsia"/>
                <w:sz w:val="11"/>
              </w:rPr>
              <w:t>20</w:t>
            </w:r>
          </w:p>
          <w:p>
            <w:pPr>
              <w:spacing w:line="240" w:lineRule="auto"/>
              <w:rPr>
                <w:sz w:val="16"/>
              </w:rPr>
            </w:pPr>
            <w:r>
              <w:rPr>
                <w:rFonts w:hint="eastAsia"/>
                <w:sz w:val="1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right"/>
        </w:trPr>
        <w:tc>
          <w:tcPr>
            <w:tcW w:w="1805" w:type="dxa"/>
            <w:vAlign w:val="center"/>
          </w:tcPr>
          <w:p>
            <w:pPr>
              <w:jc w:val="center"/>
              <w:rPr>
                <w:sz w:val="16"/>
              </w:rPr>
            </w:pPr>
            <w:r>
              <w:rPr>
                <w:rFonts w:hint="eastAsia"/>
                <w:sz w:val="16"/>
              </w:rPr>
              <w:t>Test liquid Max. density value</w:t>
            </w:r>
          </w:p>
        </w:tc>
        <w:tc>
          <w:tcPr>
            <w:tcW w:w="4366" w:type="dxa"/>
            <w:gridSpan w:val="2"/>
            <w:vAlign w:val="center"/>
          </w:tcPr>
          <w:p>
            <w:pPr>
              <w:jc w:val="center"/>
              <w:rPr>
                <w:sz w:val="16"/>
              </w:rPr>
            </w:pPr>
            <w:r>
              <w:rPr>
                <w:rFonts w:hint="eastAsia"/>
                <w:sz w:val="16"/>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right"/>
        </w:trPr>
        <w:tc>
          <w:tcPr>
            <w:tcW w:w="1805" w:type="dxa"/>
            <w:vAlign w:val="center"/>
          </w:tcPr>
          <w:p>
            <w:pPr>
              <w:jc w:val="center"/>
              <w:rPr>
                <w:sz w:val="16"/>
              </w:rPr>
            </w:pPr>
            <w:r>
              <w:rPr>
                <w:rFonts w:hint="eastAsia"/>
                <w:sz w:val="16"/>
              </w:rPr>
              <w:t xml:space="preserve"> Accuracy</w:t>
            </w:r>
          </w:p>
        </w:tc>
        <w:tc>
          <w:tcPr>
            <w:tcW w:w="4366" w:type="dxa"/>
            <w:gridSpan w:val="2"/>
            <w:vAlign w:val="center"/>
          </w:tcPr>
          <w:p>
            <w:pPr>
              <w:jc w:val="center"/>
              <w:rPr>
                <w:sz w:val="16"/>
              </w:rPr>
            </w:pPr>
            <w:r>
              <w:rPr>
                <w:rFonts w:hint="eastAsia"/>
                <w:sz w:val="16"/>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right"/>
        </w:trPr>
        <w:tc>
          <w:tcPr>
            <w:tcW w:w="1805" w:type="dxa"/>
            <w:vAlign w:val="center"/>
          </w:tcPr>
          <w:p>
            <w:pPr>
              <w:jc w:val="center"/>
              <w:rPr>
                <w:sz w:val="16"/>
              </w:rPr>
            </w:pPr>
            <w:r>
              <w:rPr>
                <w:rFonts w:hint="eastAsia"/>
                <w:sz w:val="16"/>
              </w:rPr>
              <w:t>Plummet volume</w:t>
            </w:r>
          </w:p>
        </w:tc>
        <w:tc>
          <w:tcPr>
            <w:tcW w:w="4366" w:type="dxa"/>
            <w:gridSpan w:val="2"/>
            <w:vAlign w:val="center"/>
          </w:tcPr>
          <w:p>
            <w:pPr>
              <w:jc w:val="center"/>
              <w:rPr>
                <w:sz w:val="16"/>
              </w:rPr>
            </w:pPr>
            <w:r>
              <w:rPr>
                <w:rFonts w:hint="eastAsia"/>
                <w:sz w:val="16"/>
              </w:rPr>
              <w:t>5cm</w:t>
            </w:r>
            <w:r>
              <w:rPr>
                <w:rFonts w:hint="eastAsia"/>
                <w:sz w:val="16"/>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right"/>
        </w:trPr>
        <w:tc>
          <w:tcPr>
            <w:tcW w:w="1805" w:type="dxa"/>
            <w:vAlign w:val="center"/>
          </w:tcPr>
          <w:p>
            <w:pPr>
              <w:jc w:val="center"/>
              <w:rPr>
                <w:sz w:val="16"/>
              </w:rPr>
            </w:pPr>
            <w:r>
              <w:rPr>
                <w:rFonts w:hint="eastAsia"/>
                <w:sz w:val="16"/>
              </w:rPr>
              <w:t xml:space="preserve"> Power supply</w:t>
            </w:r>
          </w:p>
        </w:tc>
        <w:tc>
          <w:tcPr>
            <w:tcW w:w="4366" w:type="dxa"/>
            <w:gridSpan w:val="2"/>
            <w:tcBorders>
              <w:bottom w:val="single" w:color="auto" w:sz="4" w:space="0"/>
            </w:tcBorders>
            <w:vAlign w:val="center"/>
          </w:tcPr>
          <w:p>
            <w:pPr>
              <w:jc w:val="center"/>
              <w:rPr>
                <w:sz w:val="16"/>
              </w:rPr>
            </w:pPr>
            <w:r>
              <w:rPr>
                <w:rFonts w:hint="eastAsia"/>
                <w:sz w:val="16"/>
              </w:rPr>
              <w:t xml:space="preserve">AC  </w:t>
            </w:r>
            <w:r>
              <w:rPr>
                <w:sz w:val="16"/>
              </w:rPr>
              <w:t>220V 50Hz</w:t>
            </w:r>
            <w:r>
              <w:rPr>
                <w:rFonts w:hint="eastAsia"/>
                <w:sz w:val="16"/>
              </w:rPr>
              <w:t xml:space="preserve"> ， DC   6V~9V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right"/>
        </w:trPr>
        <w:tc>
          <w:tcPr>
            <w:tcW w:w="1805" w:type="dxa"/>
            <w:vAlign w:val="center"/>
          </w:tcPr>
          <w:p>
            <w:pPr>
              <w:jc w:val="center"/>
              <w:rPr>
                <w:sz w:val="16"/>
              </w:rPr>
            </w:pPr>
            <w:r>
              <w:rPr>
                <w:rFonts w:hint="eastAsia"/>
                <w:sz w:val="16"/>
              </w:rPr>
              <w:t xml:space="preserve"> Wattage</w:t>
            </w:r>
            <w:r>
              <w:rPr>
                <w:sz w:val="16"/>
              </w:rPr>
              <w:t xml:space="preserve"> </w:t>
            </w:r>
          </w:p>
        </w:tc>
        <w:tc>
          <w:tcPr>
            <w:tcW w:w="4366" w:type="dxa"/>
            <w:gridSpan w:val="2"/>
            <w:tcBorders>
              <w:bottom w:val="single" w:color="auto" w:sz="4" w:space="0"/>
            </w:tcBorders>
            <w:vAlign w:val="center"/>
          </w:tcPr>
          <w:p>
            <w:pPr>
              <w:jc w:val="center"/>
              <w:rPr>
                <w:sz w:val="16"/>
              </w:rPr>
            </w:pPr>
            <w:r>
              <w:rPr>
                <w:rFonts w:hint="eastAsia"/>
                <w:sz w:val="16"/>
              </w:rPr>
              <w:t>1</w:t>
            </w:r>
            <w:r>
              <w:rPr>
                <w:sz w:val="16"/>
              </w:rPr>
              <w:t>W</w:t>
            </w:r>
          </w:p>
        </w:tc>
      </w:tr>
    </w:tbl>
    <w:p>
      <w:pPr>
        <w:pStyle w:val="10"/>
        <w:spacing w:line="360" w:lineRule="exact"/>
        <w:ind w:left="0" w:leftChars="0" w:firstLine="0" w:firstLineChars="0"/>
        <w:rPr>
          <w:rFonts w:hint="eastAsia" w:ascii="Arial" w:hAnsi="Arial" w:cs="Arial"/>
          <w:b/>
          <w:bCs/>
          <w:sz w:val="18"/>
          <w:szCs w:val="18"/>
        </w:rPr>
      </w:pPr>
    </w:p>
    <w:p>
      <w:pPr>
        <w:pStyle w:val="10"/>
        <w:spacing w:line="360" w:lineRule="auto"/>
        <w:ind w:left="0" w:leftChars="0" w:firstLine="0" w:firstLineChars="0"/>
        <w:rPr>
          <w:rFonts w:hint="default" w:ascii="Times New Roman" w:hAnsi="Times New Roman" w:cs="Times New Roman"/>
          <w:b/>
          <w:bCs/>
          <w:sz w:val="21"/>
          <w:szCs w:val="21"/>
        </w:rPr>
      </w:pPr>
      <w:r>
        <w:rPr>
          <w:rFonts w:hint="default" w:ascii="Times New Roman" w:hAnsi="Times New Roman" w:cs="Times New Roman"/>
          <w:b/>
          <w:bCs/>
          <w:sz w:val="21"/>
          <w:szCs w:val="21"/>
        </w:rPr>
        <w:t>One: Preparation</w:t>
      </w:r>
    </w:p>
    <w:p>
      <w:pPr>
        <w:pStyle w:val="10"/>
        <w:numPr>
          <w:ilvl w:val="0"/>
          <w:numId w:val="0"/>
        </w:numPr>
        <w:spacing w:line="360" w:lineRule="auto"/>
        <w:ind w:leftChars="0"/>
        <w:rPr>
          <w:rFonts w:hint="default" w:ascii="Times New Roman" w:hAnsi="Times New Roman" w:cs="Times New Roman"/>
          <w:sz w:val="18"/>
          <w:szCs w:val="18"/>
        </w:rPr>
      </w:pPr>
      <w:r>
        <w:rPr>
          <w:rFonts w:hint="default" w:ascii="Times New Roman" w:hAnsi="Times New Roman" w:cs="Times New Roman"/>
          <w:b/>
          <w:bCs/>
          <w:sz w:val="18"/>
          <w:szCs w:val="18"/>
          <w:lang w:val="en-US" w:eastAsia="zh-CN"/>
        </w:rPr>
        <w:t xml:space="preserve">1. </w:t>
      </w:r>
      <w:r>
        <w:rPr>
          <w:rFonts w:hint="default" w:ascii="Times New Roman" w:hAnsi="Times New Roman" w:cs="Times New Roman"/>
          <w:sz w:val="18"/>
          <w:szCs w:val="18"/>
        </w:rPr>
        <w:t xml:space="preserve">Put scale on a stable and even place. Avoid vibration, direct sunray, airstream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or strong electromagnetic wave disturbance. </w:t>
      </w:r>
    </w:p>
    <w:p>
      <w:pPr>
        <w:spacing w:line="360" w:lineRule="auto"/>
        <w:ind w:left="270" w:hanging="270" w:hangingChars="150"/>
        <w:rPr>
          <w:rFonts w:hint="default" w:ascii="Times New Roman" w:hAnsi="Times New Roman" w:cs="Times New Roman"/>
          <w:sz w:val="18"/>
          <w:szCs w:val="18"/>
        </w:rPr>
      </w:pPr>
      <w:r>
        <w:rPr>
          <w:rFonts w:hint="default" w:ascii="Times New Roman" w:hAnsi="Times New Roman" w:cs="Times New Roman"/>
          <w:b/>
          <w:bCs/>
          <w:sz w:val="18"/>
          <w:szCs w:val="18"/>
          <w:lang w:val="en-US" w:eastAsia="zh-CN"/>
        </w:rPr>
        <w:t>2.</w:t>
      </w:r>
      <w:r>
        <w:rPr>
          <w:rFonts w:hint="default" w:ascii="Times New Roman" w:hAnsi="Times New Roman" w:cs="Times New Roman"/>
          <w:b/>
          <w:bCs/>
          <w:sz w:val="18"/>
          <w:szCs w:val="18"/>
        </w:rPr>
        <w:t xml:space="preserve"> </w:t>
      </w:r>
      <w:r>
        <w:rPr>
          <w:rFonts w:hint="default" w:ascii="Times New Roman" w:hAnsi="Times New Roman" w:cs="Times New Roman"/>
          <w:sz w:val="18"/>
          <w:szCs w:val="18"/>
        </w:rPr>
        <w:t xml:space="preserve">Working environment: </w:t>
      </w:r>
    </w:p>
    <w:p>
      <w:pPr>
        <w:spacing w:line="360" w:lineRule="auto"/>
        <w:ind w:left="270" w:hanging="270" w:hangingChars="150"/>
        <w:rPr>
          <w:rFonts w:hint="default" w:ascii="Times New Roman" w:hAnsi="Times New Roman" w:cs="Times New Roman"/>
          <w:sz w:val="18"/>
          <w:szCs w:val="18"/>
        </w:rPr>
      </w:pPr>
      <w:r>
        <w:rPr>
          <w:rFonts w:hint="default" w:ascii="Times New Roman" w:hAnsi="Times New Roman" w:cs="Times New Roman"/>
          <w:sz w:val="18"/>
          <w:szCs w:val="18"/>
        </w:rPr>
        <w:t>temperature limits: 5</w:t>
      </w:r>
      <w:r>
        <w:rPr>
          <w:rFonts w:hint="default" w:ascii="Times New Roman" w:hAnsi="Times New Roman" w:cs="Times New Roman"/>
          <w:sz w:val="18"/>
          <w:szCs w:val="18"/>
        </w:rPr>
        <w:sym w:font="Symbol" w:char="F0B0"/>
      </w:r>
      <w:r>
        <w:rPr>
          <w:rFonts w:hint="default" w:ascii="Times New Roman" w:hAnsi="Times New Roman" w:cs="Times New Roman"/>
          <w:sz w:val="18"/>
          <w:szCs w:val="18"/>
        </w:rPr>
        <w:t>C ～35</w:t>
      </w:r>
      <w:r>
        <w:rPr>
          <w:rFonts w:hint="default" w:ascii="Times New Roman" w:hAnsi="Times New Roman" w:cs="Times New Roman"/>
          <w:sz w:val="18"/>
          <w:szCs w:val="18"/>
        </w:rPr>
        <w:sym w:font="Symbol" w:char="F0B0"/>
      </w:r>
      <w:r>
        <w:rPr>
          <w:rFonts w:hint="default" w:ascii="Times New Roman" w:hAnsi="Times New Roman" w:cs="Times New Roman"/>
          <w:sz w:val="18"/>
          <w:szCs w:val="18"/>
        </w:rPr>
        <w:t>C      temperature fluctuation: ≤5</w:t>
      </w:r>
      <w:r>
        <w:rPr>
          <w:rFonts w:hint="default" w:ascii="Times New Roman" w:hAnsi="Times New Roman" w:cs="Times New Roman"/>
          <w:sz w:val="18"/>
          <w:szCs w:val="18"/>
        </w:rPr>
        <w:sym w:font="Symbol" w:char="F0B0"/>
      </w:r>
      <w:r>
        <w:rPr>
          <w:rFonts w:hint="default" w:ascii="Times New Roman" w:hAnsi="Times New Roman" w:cs="Times New Roman"/>
          <w:sz w:val="18"/>
          <w:szCs w:val="18"/>
        </w:rPr>
        <w:t>C/h</w:t>
      </w:r>
    </w:p>
    <w:p>
      <w:pPr>
        <w:spacing w:line="360" w:lineRule="auto"/>
        <w:rPr>
          <w:rFonts w:hint="default" w:ascii="Times New Roman" w:hAnsi="Times New Roman" w:cs="Times New Roman"/>
          <w:sz w:val="18"/>
          <w:szCs w:val="18"/>
        </w:rPr>
      </w:pP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sz w:val="18"/>
          <w:szCs w:val="18"/>
        </w:rPr>
        <w:t>relative</w:t>
      </w:r>
      <w:r>
        <w:rPr>
          <w:rFonts w:hint="default" w:ascii="Times New Roman" w:hAnsi="Times New Roman" w:cs="Times New Roman"/>
          <w:sz w:val="18"/>
          <w:szCs w:val="18"/>
        </w:rPr>
        <w:fldChar w:fldCharType="end"/>
      </w:r>
      <w:r>
        <w:rPr>
          <w:rFonts w:hint="default" w:ascii="Times New Roman" w:hAnsi="Times New Roman" w:cs="Times New Roman"/>
          <w:sz w:val="18"/>
          <w:szCs w:val="18"/>
        </w:rPr>
        <w:t> </w:t>
      </w:r>
      <w:r>
        <w:rPr>
          <w:rFonts w:hint="default" w:ascii="Times New Roman" w:hAnsi="Times New Roman" w:cs="Times New Roman"/>
        </w:rPr>
        <w:fldChar w:fldCharType="begin"/>
      </w:r>
      <w:r>
        <w:rPr>
          <w:rFonts w:hint="default" w:ascii="Times New Roman" w:hAnsi="Times New Roman" w:cs="Times New Roman"/>
        </w:rPr>
        <w:instrText xml:space="preserve"> HYPERLINK "javascript:void(0);" </w:instrText>
      </w:r>
      <w:r>
        <w:rPr>
          <w:rFonts w:hint="default" w:ascii="Times New Roman" w:hAnsi="Times New Roman" w:cs="Times New Roman"/>
        </w:rPr>
        <w:fldChar w:fldCharType="separate"/>
      </w:r>
      <w:r>
        <w:rPr>
          <w:rFonts w:hint="default" w:ascii="Times New Roman" w:hAnsi="Times New Roman" w:cs="Times New Roman"/>
          <w:sz w:val="18"/>
          <w:szCs w:val="18"/>
        </w:rPr>
        <w:t>humidity</w:t>
      </w:r>
      <w:r>
        <w:rPr>
          <w:rFonts w:hint="default" w:ascii="Times New Roman" w:hAnsi="Times New Roman" w:cs="Times New Roman"/>
          <w:sz w:val="18"/>
          <w:szCs w:val="18"/>
        </w:rPr>
        <w:fldChar w:fldCharType="end"/>
      </w:r>
      <w:r>
        <w:rPr>
          <w:rFonts w:hint="default" w:ascii="Times New Roman" w:hAnsi="Times New Roman" w:cs="Times New Roman"/>
          <w:sz w:val="18"/>
          <w:szCs w:val="18"/>
        </w:rPr>
        <w:t>:  50</w:t>
      </w:r>
      <w:r>
        <w:rPr>
          <w:rFonts w:hint="default" w:ascii="Times New Roman" w:hAnsi="Times New Roman" w:cs="Times New Roman"/>
          <w:sz w:val="18"/>
          <w:szCs w:val="18"/>
        </w:rPr>
        <w:sym w:font="Symbol" w:char="F025"/>
      </w:r>
      <w:r>
        <w:rPr>
          <w:rFonts w:hint="default" w:ascii="Times New Roman" w:hAnsi="Times New Roman" w:cs="Times New Roman"/>
          <w:sz w:val="18"/>
          <w:szCs w:val="18"/>
        </w:rPr>
        <w:t>～85</w:t>
      </w:r>
      <w:r>
        <w:rPr>
          <w:rFonts w:hint="default" w:ascii="Times New Roman" w:hAnsi="Times New Roman" w:cs="Times New Roman"/>
          <w:sz w:val="18"/>
          <w:szCs w:val="18"/>
        </w:rPr>
        <w:sym w:font="Symbol" w:char="F025"/>
      </w:r>
    </w:p>
    <w:p>
      <w:pPr>
        <w:pStyle w:val="10"/>
        <w:spacing w:line="360" w:lineRule="auto"/>
        <w:ind w:left="0" w:leftChars="0" w:firstLine="0" w:firstLineChars="0"/>
        <w:rPr>
          <w:rFonts w:hint="default" w:ascii="Times New Roman" w:hAnsi="Times New Roman" w:cs="Times New Roman"/>
          <w:b/>
          <w:bCs/>
          <w:sz w:val="18"/>
          <w:szCs w:val="18"/>
        </w:rPr>
      </w:pPr>
    </w:p>
    <w:p>
      <w:pPr>
        <w:pStyle w:val="10"/>
        <w:spacing w:line="360" w:lineRule="auto"/>
        <w:ind w:left="0" w:leftChars="0" w:firstLine="0" w:firstLineChars="0"/>
        <w:rPr>
          <w:rFonts w:hint="default" w:ascii="Times New Roman" w:hAnsi="Times New Roman" w:cs="Times New Roman"/>
          <w:b/>
          <w:bCs/>
          <w:sz w:val="21"/>
          <w:szCs w:val="21"/>
        </w:rPr>
      </w:pPr>
      <w:r>
        <w:rPr>
          <w:rFonts w:hint="default" w:ascii="Times New Roman" w:hAnsi="Times New Roman" w:cs="Times New Roman"/>
          <w:b/>
          <w:bCs/>
          <w:sz w:val="21"/>
          <w:szCs w:val="21"/>
        </w:rPr>
        <w:t xml:space="preserve">Two: Start </w:t>
      </w:r>
    </w:p>
    <w:p>
      <w:pPr>
        <w:pStyle w:val="10"/>
        <w:spacing w:line="36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b/>
          <w:bCs/>
          <w:sz w:val="18"/>
          <w:szCs w:val="18"/>
          <w:lang w:val="en-US" w:eastAsia="zh-CN"/>
        </w:rPr>
        <w:t xml:space="preserve">1. </w:t>
      </w:r>
      <w:r>
        <w:rPr>
          <w:rFonts w:hint="default" w:ascii="Times New Roman" w:hAnsi="Times New Roman" w:cs="Times New Roman"/>
          <w:sz w:val="18"/>
          <w:szCs w:val="18"/>
        </w:rPr>
        <w:t>Plug one side of adapter or power cord to scale power inlet, the other side to AC.</w:t>
      </w:r>
    </w:p>
    <w:p>
      <w:pPr>
        <w:pStyle w:val="10"/>
        <w:spacing w:line="360" w:lineRule="auto"/>
        <w:ind w:left="0" w:leftChars="0" w:firstLine="0" w:firstLineChars="0"/>
        <w:rPr>
          <w:rFonts w:hint="default" w:ascii="Times New Roman" w:hAnsi="Times New Roman" w:cs="Times New Roman"/>
          <w:sz w:val="18"/>
          <w:szCs w:val="18"/>
        </w:rPr>
        <w:sectPr>
          <w:headerReference r:id="rId11" w:type="first"/>
          <w:footerReference r:id="rId14" w:type="first"/>
          <w:headerReference r:id="rId9" w:type="default"/>
          <w:footerReference r:id="rId12" w:type="default"/>
          <w:headerReference r:id="rId10" w:type="even"/>
          <w:footerReference r:id="rId13" w:type="even"/>
          <w:pgSz w:w="16840" w:h="11907" w:orient="landscape"/>
          <w:pgMar w:top="851" w:right="851" w:bottom="851" w:left="851" w:header="851" w:footer="567" w:gutter="0"/>
          <w:cols w:space="2268" w:num="2"/>
          <w:titlePg/>
        </w:sectPr>
      </w:pPr>
      <w:r>
        <w:rPr>
          <w:rFonts w:hint="default" w:ascii="Times New Roman" w:hAnsi="Times New Roman" w:cs="Times New Roman"/>
          <w:b/>
          <w:bCs/>
          <w:sz w:val="18"/>
          <w:szCs w:val="18"/>
          <w:lang w:val="en-US" w:eastAsia="zh-CN"/>
        </w:rPr>
        <w:t xml:space="preserve">2. </w:t>
      </w:r>
      <w:r>
        <w:rPr>
          <w:rFonts w:hint="default" w:ascii="Times New Roman" w:hAnsi="Times New Roman" w:cs="Times New Roman"/>
          <w:sz w:val="18"/>
          <w:szCs w:val="18"/>
        </w:rPr>
        <w:t>Turn on power switch. Display in order “8.8.8.8.8.8.”、“max measurement value”、</w:t>
      </w:r>
    </w:p>
    <w:p>
      <w:pPr>
        <w:pStyle w:val="10"/>
        <w:spacing w:line="36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sz w:val="18"/>
          <w:szCs w:val="18"/>
        </w:rPr>
        <w:t>“</w:t>
      </w:r>
      <w:r>
        <w:rPr>
          <w:rFonts w:hint="default" w:ascii="Times New Roman" w:hAnsi="Times New Roman" w:cs="Times New Roman"/>
          <w:szCs w:val="21"/>
        </w:rPr>
        <w:t>-------</w:t>
      </w:r>
      <w:r>
        <w:rPr>
          <w:rFonts w:hint="default" w:ascii="Times New Roman" w:hAnsi="Times New Roman" w:cs="Times New Roman"/>
          <w:sz w:val="18"/>
          <w:szCs w:val="18"/>
        </w:rPr>
        <w:t>”, and finally “0” or “0.0”or“0.00” or“0.000”measurement modes when stable.</w:t>
      </w:r>
    </w:p>
    <w:p>
      <w:pPr>
        <w:pStyle w:val="10"/>
        <w:spacing w:line="360" w:lineRule="auto"/>
        <w:ind w:left="0" w:leftChars="0" w:firstLine="0" w:firstLineChars="0"/>
        <w:rPr>
          <w:rFonts w:hint="default" w:ascii="Times New Roman" w:hAnsi="Times New Roman" w:cs="Times New Roman"/>
          <w:b/>
          <w:bCs/>
          <w:sz w:val="21"/>
          <w:szCs w:val="21"/>
        </w:rPr>
      </w:pPr>
    </w:p>
    <w:p>
      <w:pPr>
        <w:pStyle w:val="10"/>
        <w:spacing w:line="360" w:lineRule="auto"/>
        <w:ind w:left="0" w:leftChars="0" w:firstLine="0" w:firstLineChars="0"/>
        <w:rPr>
          <w:rFonts w:hint="default" w:ascii="Times New Roman" w:hAnsi="Times New Roman" w:cs="Times New Roman"/>
          <w:b/>
          <w:bCs/>
          <w:sz w:val="18"/>
          <w:szCs w:val="18"/>
        </w:rPr>
      </w:pPr>
      <w:r>
        <w:rPr>
          <w:rFonts w:hint="default" w:ascii="Times New Roman" w:hAnsi="Times New Roman" w:cs="Times New Roman"/>
          <w:b/>
          <w:bCs/>
          <w:sz w:val="21"/>
          <w:szCs w:val="21"/>
        </w:rPr>
        <w:t>Three: Calibration</w:t>
      </w:r>
      <w:r>
        <w:rPr>
          <w:rFonts w:hint="default" w:ascii="Times New Roman" w:hAnsi="Times New Roman" w:cs="Times New Roman"/>
          <w:b/>
          <w:bCs/>
          <w:sz w:val="18"/>
          <w:szCs w:val="18"/>
        </w:rPr>
        <w:t xml:space="preserve"> </w:t>
      </w:r>
    </w:p>
    <w:p>
      <w:pPr>
        <w:pStyle w:val="10"/>
        <w:spacing w:line="360" w:lineRule="auto"/>
        <w:ind w:left="0" w:leftChars="0" w:firstLine="0" w:firstLineChars="0"/>
        <w:rPr>
          <w:rFonts w:hint="default" w:ascii="Times New Roman" w:hAnsi="Times New Roman" w:cs="Times New Roman"/>
          <w:szCs w:val="21"/>
        </w:rPr>
      </w:pPr>
      <w:r>
        <w:rPr>
          <w:rFonts w:hint="default" w:ascii="Times New Roman" w:hAnsi="Times New Roman" w:cs="Times New Roman"/>
          <w:b/>
          <w:bCs/>
          <w:sz w:val="18"/>
          <w:szCs w:val="18"/>
          <w:lang w:val="en-US" w:eastAsia="zh-CN"/>
        </w:rPr>
        <w:t>1.</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Preparations before calibration</w:t>
      </w:r>
    </w:p>
    <w:p>
      <w:pPr>
        <w:spacing w:line="360" w:lineRule="auto"/>
        <w:ind w:left="210" w:hanging="210" w:hangingChars="100"/>
        <w:rPr>
          <w:rFonts w:hint="default" w:ascii="Times New Roman" w:hAnsi="Times New Roman" w:cs="Times New Roman"/>
          <w:szCs w:val="21"/>
        </w:rPr>
      </w:pPr>
      <w:r>
        <w:rPr>
          <w:rFonts w:hint="default" w:ascii="Times New Roman" w:hAnsi="Times New Roman" w:cs="Times New Roman"/>
          <w:szCs w:val="21"/>
        </w:rPr>
        <w:t>1）.</w:t>
      </w:r>
      <w:r>
        <w:rPr>
          <w:rFonts w:hint="default" w:ascii="Times New Roman" w:hAnsi="Times New Roman" w:cs="Times New Roman"/>
          <w:sz w:val="18"/>
          <w:szCs w:val="18"/>
        </w:rPr>
        <w:t>Turn on power and warm up over 15 minutes</w:t>
      </w:r>
    </w:p>
    <w:p>
      <w:pPr>
        <w:spacing w:line="360" w:lineRule="auto"/>
        <w:ind w:left="210" w:hanging="210" w:hangingChars="100"/>
        <w:rPr>
          <w:rFonts w:hint="default" w:ascii="Times New Roman" w:hAnsi="Times New Roman" w:cs="Times New Roman"/>
          <w:szCs w:val="21"/>
        </w:rPr>
      </w:pPr>
      <w:r>
        <w:rPr>
          <w:rFonts w:hint="default" w:ascii="Times New Roman" w:hAnsi="Times New Roman" w:cs="Times New Roman"/>
          <w:szCs w:val="21"/>
        </w:rPr>
        <w:t>2）.</w:t>
      </w:r>
      <w:r>
        <w:rPr>
          <w:rFonts w:hint="default" w:ascii="Times New Roman" w:hAnsi="Times New Roman" w:cs="Times New Roman"/>
          <w:sz w:val="18"/>
          <w:szCs w:val="18"/>
        </w:rPr>
        <w:t>No loadings on scale tray</w:t>
      </w:r>
    </w:p>
    <w:p>
      <w:pPr>
        <w:pStyle w:val="10"/>
        <w:spacing w:line="36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b/>
          <w:bCs/>
          <w:sz w:val="18"/>
          <w:szCs w:val="18"/>
          <w:lang w:val="en-US" w:eastAsia="zh-CN"/>
        </w:rPr>
        <w:t xml:space="preserve">2. </w:t>
      </w:r>
      <w:r>
        <w:rPr>
          <w:rFonts w:hint="default" w:ascii="Times New Roman" w:hAnsi="Times New Roman" w:cs="Times New Roman"/>
          <w:sz w:val="18"/>
          <w:szCs w:val="18"/>
        </w:rPr>
        <w:t>Single point calibration</w:t>
      </w:r>
    </w:p>
    <w:p>
      <w:pPr>
        <w:spacing w:line="360" w:lineRule="auto"/>
        <w:rPr>
          <w:rFonts w:hint="default" w:ascii="Times New Roman" w:hAnsi="Times New Roman" w:cs="Times New Roman"/>
          <w:sz w:val="18"/>
          <w:szCs w:val="18"/>
        </w:rPr>
      </w:pPr>
      <w:r>
        <w:rPr>
          <w:rFonts w:hint="default" w:ascii="Times New Roman" w:hAnsi="Times New Roman" w:cs="Times New Roman"/>
          <w:szCs w:val="21"/>
        </w:rPr>
        <w:t>1）.</w:t>
      </w:r>
      <w:r>
        <w:rPr>
          <w:rFonts w:hint="default" w:ascii="Times New Roman" w:hAnsi="Times New Roman" w:cs="Times New Roman"/>
          <w:sz w:val="18"/>
          <w:szCs w:val="18"/>
        </w:rPr>
        <w:t xml:space="preserve">Push “CAL(calibration)” button and then let go. “CAL” displayed and then blinking with weight value. Push “CAL” button to choose the weight value to load. Put on corresponding weights and </w:t>
      </w:r>
      <w:r>
        <w:rPr>
          <w:rFonts w:hint="default" w:ascii="Times New Roman" w:hAnsi="Times New Roman" w:cs="Times New Roman"/>
          <w:szCs w:val="21"/>
        </w:rPr>
        <w:t>“-----”</w:t>
      </w:r>
      <w:r>
        <w:rPr>
          <w:rFonts w:hint="default" w:ascii="Times New Roman" w:hAnsi="Times New Roman" w:cs="Times New Roman"/>
          <w:sz w:val="18"/>
          <w:szCs w:val="18"/>
        </w:rPr>
        <w:t xml:space="preserve">is displayed. When stable, calibration value is displayed. Take off weights, </w:t>
      </w:r>
      <w:r>
        <w:rPr>
          <w:rFonts w:hint="default" w:ascii="Times New Roman" w:hAnsi="Times New Roman" w:cs="Times New Roman"/>
          <w:szCs w:val="21"/>
        </w:rPr>
        <w:t>“-----”</w:t>
      </w:r>
      <w:r>
        <w:rPr>
          <w:rFonts w:hint="default" w:ascii="Times New Roman" w:hAnsi="Times New Roman" w:cs="Times New Roman"/>
          <w:sz w:val="18"/>
          <w:szCs w:val="18"/>
        </w:rPr>
        <w:t xml:space="preserve">displayed and when stable it displays “0”. Calibration done and enter weighing status. </w:t>
      </w:r>
    </w:p>
    <w:p>
      <w:pPr>
        <w:spacing w:line="360" w:lineRule="auto"/>
        <w:rPr>
          <w:rFonts w:hint="default" w:ascii="Times New Roman" w:hAnsi="Times New Roman" w:cs="Times New Roman"/>
          <w:sz w:val="18"/>
          <w:szCs w:val="18"/>
        </w:rPr>
      </w:pPr>
      <w:r>
        <w:rPr>
          <w:rFonts w:hint="default" w:ascii="Times New Roman" w:hAnsi="Times New Roman" w:cs="Times New Roman"/>
          <w:szCs w:val="21"/>
        </w:rPr>
        <w:t>2）.</w:t>
      </w:r>
      <w:r>
        <w:rPr>
          <w:rFonts w:hint="default" w:ascii="Times New Roman" w:hAnsi="Times New Roman" w:cs="Times New Roman"/>
          <w:sz w:val="18"/>
          <w:szCs w:val="18"/>
        </w:rPr>
        <w:t>During calibration, push “TARE” button to quit calibration and return to weighing status.</w:t>
      </w:r>
    </w:p>
    <w:p>
      <w:pPr>
        <w:pStyle w:val="10"/>
        <w:spacing w:line="36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b/>
          <w:bCs/>
          <w:sz w:val="18"/>
          <w:szCs w:val="18"/>
          <w:lang w:val="en-US" w:eastAsia="zh-CN"/>
        </w:rPr>
        <w:t xml:space="preserve">3. </w:t>
      </w:r>
      <w:r>
        <w:rPr>
          <w:rFonts w:hint="default" w:ascii="Times New Roman" w:hAnsi="Times New Roman" w:cs="Times New Roman"/>
          <w:sz w:val="18"/>
          <w:szCs w:val="18"/>
        </w:rPr>
        <w:t>Multi-points calibration</w:t>
      </w:r>
    </w:p>
    <w:p>
      <w:pPr>
        <w:spacing w:line="360" w:lineRule="auto"/>
        <w:rPr>
          <w:rFonts w:hint="default" w:ascii="Times New Roman" w:hAnsi="Times New Roman" w:cs="Times New Roman"/>
          <w:szCs w:val="21"/>
        </w:rPr>
      </w:pPr>
      <w:r>
        <w:rPr>
          <w:rFonts w:hint="default" w:ascii="Times New Roman" w:hAnsi="Times New Roman" w:cs="Times New Roman"/>
          <w:szCs w:val="21"/>
        </w:rPr>
        <w:t>1）</w:t>
      </w:r>
      <w:r>
        <w:rPr>
          <w:rFonts w:hint="default" w:ascii="Times New Roman" w:hAnsi="Times New Roman" w:cs="Times New Roman"/>
          <w:szCs w:val="21"/>
          <w:lang w:val="en-US" w:eastAsia="zh-CN"/>
        </w:rPr>
        <w:t>.</w:t>
      </w:r>
      <w:r>
        <w:rPr>
          <w:rFonts w:hint="default" w:ascii="Times New Roman" w:hAnsi="Times New Roman" w:cs="Times New Roman"/>
          <w:sz w:val="18"/>
          <w:szCs w:val="18"/>
        </w:rPr>
        <w:t xml:space="preserve">Push and hold “CAL” until “CAL-L” displayed. In a short while it blinks with weight value to add. Put on corresponding weights and “-----”is displayed. When stable, calibration value is displayed. Take off weights, </w:t>
      </w:r>
      <w:r>
        <w:rPr>
          <w:rFonts w:hint="default" w:ascii="Times New Roman" w:hAnsi="Times New Roman" w:cs="Times New Roman"/>
          <w:szCs w:val="21"/>
        </w:rPr>
        <w:t>“-----”</w:t>
      </w:r>
      <w:r>
        <w:rPr>
          <w:rFonts w:hint="default" w:ascii="Times New Roman" w:hAnsi="Times New Roman" w:cs="Times New Roman"/>
          <w:sz w:val="18"/>
          <w:szCs w:val="18"/>
        </w:rPr>
        <w:t>displayed and when stable, it blinks with the next weight value to add. Repeat above operations until all points calibrations are complete. Return to weighing status.</w:t>
      </w:r>
    </w:p>
    <w:p>
      <w:pPr>
        <w:spacing w:line="360" w:lineRule="auto"/>
        <w:rPr>
          <w:rFonts w:hint="default" w:ascii="Times New Roman" w:hAnsi="Times New Roman" w:cs="Times New Roman"/>
          <w:szCs w:val="21"/>
        </w:rPr>
      </w:pPr>
      <w:r>
        <w:rPr>
          <w:rFonts w:hint="default" w:ascii="Times New Roman" w:hAnsi="Times New Roman" w:cs="Times New Roman"/>
          <w:szCs w:val="21"/>
        </w:rPr>
        <w:t>2）.</w:t>
      </w:r>
      <w:r>
        <w:rPr>
          <w:rFonts w:hint="default" w:ascii="Times New Roman" w:hAnsi="Times New Roman" w:cs="Times New Roman"/>
          <w:sz w:val="18"/>
          <w:szCs w:val="18"/>
        </w:rPr>
        <w:t>During calibration, push “Tare” button to quit calibration and return to weighing status.</w:t>
      </w:r>
    </w:p>
    <w:p>
      <w:pPr>
        <w:spacing w:line="360" w:lineRule="auto"/>
        <w:rPr>
          <w:rFonts w:hint="default" w:ascii="Times New Roman" w:hAnsi="Times New Roman" w:cs="Times New Roman"/>
          <w:b/>
          <w:bCs/>
          <w:sz w:val="18"/>
          <w:szCs w:val="18"/>
        </w:rPr>
      </w:pPr>
    </w:p>
    <w:p>
      <w:pPr>
        <w:spacing w:line="360" w:lineRule="auto"/>
        <w:rPr>
          <w:rFonts w:hint="default" w:ascii="Times New Roman" w:hAnsi="Times New Roman" w:cs="Times New Roman"/>
          <w:sz w:val="21"/>
          <w:szCs w:val="21"/>
        </w:rPr>
      </w:pPr>
      <w:r>
        <w:rPr>
          <w:rFonts w:hint="default" w:ascii="Times New Roman" w:hAnsi="Times New Roman" w:cs="Times New Roman"/>
          <w:b/>
          <w:bCs/>
          <w:sz w:val="21"/>
          <w:szCs w:val="21"/>
        </w:rPr>
        <w:t>Four</w:t>
      </w:r>
      <w:r>
        <w:rPr>
          <w:rFonts w:hint="eastAsia" w:cs="Times New Roman"/>
          <w:b/>
          <w:bCs/>
          <w:sz w:val="21"/>
          <w:szCs w:val="21"/>
          <w:lang w:val="en-US" w:eastAsia="zh-CN"/>
        </w:rPr>
        <w:t>:</w:t>
      </w:r>
      <w:r>
        <w:rPr>
          <w:rFonts w:hint="default" w:ascii="Times New Roman" w:hAnsi="Times New Roman" w:cs="Times New Roman"/>
          <w:b/>
          <w:bCs/>
          <w:sz w:val="21"/>
          <w:szCs w:val="21"/>
        </w:rPr>
        <w:t>Liquid density measurement</w:t>
      </w:r>
    </w:p>
    <w:p>
      <w:pPr>
        <w:spacing w:line="360" w:lineRule="auto"/>
        <w:rPr>
          <w:rFonts w:hint="default" w:ascii="Times New Roman" w:hAnsi="Times New Roman" w:cs="Times New Roman"/>
          <w:sz w:val="18"/>
          <w:szCs w:val="18"/>
        </w:rPr>
      </w:pPr>
      <w:r>
        <w:rPr>
          <w:rFonts w:hint="default" w:ascii="Times New Roman" w:hAnsi="Times New Roman" w:cs="Times New Roman"/>
          <w:sz w:val="18"/>
          <w:szCs w:val="18"/>
        </w:rPr>
        <w:t>★ Push “Mode” button till it displays “den-L” entering liquid measurement mode.</w:t>
      </w:r>
    </w:p>
    <w:p>
      <w:pPr>
        <w:spacing w:line="360" w:lineRule="auto"/>
        <w:ind w:left="210" w:hanging="210" w:hangingChars="100"/>
        <w:rPr>
          <w:rFonts w:hint="default" w:ascii="Times New Roman" w:hAnsi="Times New Roman" w:cs="Times New Roman"/>
          <w:sz w:val="18"/>
          <w:szCs w:val="18"/>
        </w:rPr>
      </w:pPr>
      <w:r>
        <w:rPr>
          <w:rFonts w:hint="default" w:ascii="Times New Roman" w:hAnsi="Times New Roman" w:cs="Times New Roman"/>
          <w:b/>
          <w:bCs/>
          <w:sz w:val="18"/>
          <w:szCs w:val="18"/>
          <w:lang w:val="en-US" w:eastAsia="zh-CN"/>
        </w:rPr>
        <w:t>1.</w:t>
      </w:r>
      <w:r>
        <w:rPr>
          <w:rFonts w:hint="default" w:ascii="Times New Roman" w:hAnsi="Times New Roman" w:cs="Times New Roman"/>
          <w:szCs w:val="21"/>
          <w:lang w:val="en-US" w:eastAsia="zh-CN"/>
        </w:rPr>
        <w:t xml:space="preserve"> </w:t>
      </w:r>
      <w:r>
        <w:rPr>
          <w:rFonts w:hint="default" w:ascii="Times New Roman" w:hAnsi="Times New Roman" w:cs="Times New Roman"/>
          <w:sz w:val="18"/>
          <w:szCs w:val="18"/>
        </w:rPr>
        <w:t>For the first measurement it is suggested to calibrate as per the way of liquid density measurement.</w:t>
      </w:r>
    </w:p>
    <w:p>
      <w:pPr>
        <w:pStyle w:val="10"/>
        <w:spacing w:line="36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b/>
          <w:bCs/>
          <w:sz w:val="18"/>
          <w:szCs w:val="18"/>
          <w:lang w:val="en-US" w:eastAsia="zh-CN"/>
        </w:rPr>
        <w:t>2.</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Push “TARE” button, assemble liquid kit (double hook weight, platinum wire and plummet) as figure 2 shows and hook it to mounting bracket.</w:t>
      </w:r>
    </w:p>
    <w:p>
      <w:pPr>
        <w:tabs>
          <w:tab w:val="left" w:pos="720"/>
        </w:tabs>
        <w:autoSpaceDE w:val="0"/>
        <w:autoSpaceDN w:val="0"/>
        <w:spacing w:line="360" w:lineRule="exact"/>
        <w:ind w:right="18"/>
        <w:jc w:val="left"/>
        <w:textAlignment w:val="auto"/>
        <w:rPr>
          <w:rFonts w:hint="eastAsia" w:ascii="宋体" w:hAnsi="宋体"/>
        </w:rPr>
      </w:pPr>
    </w:p>
    <w:p>
      <w:pPr>
        <w:tabs>
          <w:tab w:val="left" w:pos="720"/>
        </w:tabs>
        <w:autoSpaceDE w:val="0"/>
        <w:autoSpaceDN w:val="0"/>
        <w:spacing w:line="360" w:lineRule="exact"/>
        <w:ind w:right="18"/>
        <w:jc w:val="left"/>
        <w:textAlignment w:val="auto"/>
        <w:rPr>
          <w:rFonts w:hint="eastAsia" w:ascii="宋体" w:hAnsi="宋体"/>
        </w:rPr>
      </w:pPr>
    </w:p>
    <w:p>
      <w:pPr>
        <w:tabs>
          <w:tab w:val="left" w:pos="720"/>
        </w:tabs>
        <w:autoSpaceDE w:val="0"/>
        <w:autoSpaceDN w:val="0"/>
        <w:spacing w:line="360" w:lineRule="exact"/>
        <w:ind w:right="18"/>
        <w:jc w:val="left"/>
        <w:textAlignment w:val="auto"/>
        <w:rPr>
          <w:rFonts w:hint="eastAsia" w:ascii="宋体" w:hAnsi="宋体"/>
        </w:rPr>
      </w:pPr>
    </w:p>
    <w:p>
      <w:pPr>
        <w:tabs>
          <w:tab w:val="left" w:pos="720"/>
        </w:tabs>
        <w:autoSpaceDE w:val="0"/>
        <w:autoSpaceDN w:val="0"/>
        <w:spacing w:line="360" w:lineRule="exact"/>
        <w:ind w:right="18"/>
        <w:jc w:val="left"/>
        <w:textAlignment w:val="auto"/>
        <w:rPr>
          <w:rFonts w:hint="eastAsia" w:ascii="宋体" w:hAnsi="宋体"/>
        </w:rPr>
      </w:pPr>
    </w:p>
    <w:p>
      <w:pPr>
        <w:tabs>
          <w:tab w:val="left" w:pos="720"/>
        </w:tabs>
        <w:autoSpaceDE w:val="0"/>
        <w:autoSpaceDN w:val="0"/>
        <w:spacing w:line="360" w:lineRule="exact"/>
        <w:ind w:right="18"/>
        <w:jc w:val="left"/>
        <w:textAlignment w:val="auto"/>
        <w:rPr>
          <w:rFonts w:hint="eastAsia" w:ascii="宋体" w:hAnsi="宋体"/>
        </w:rPr>
      </w:pPr>
      <w:r>
        <w:rPr>
          <w:rFonts w:ascii="宋体" w:hAnsi="宋体"/>
        </w:rPr>
        <w:drawing>
          <wp:anchor distT="0" distB="0" distL="114300" distR="114300" simplePos="0" relativeHeight="251699200" behindDoc="0" locked="0" layoutInCell="1" allowOverlap="1">
            <wp:simplePos x="0" y="0"/>
            <wp:positionH relativeFrom="column">
              <wp:posOffset>1057910</wp:posOffset>
            </wp:positionH>
            <wp:positionV relativeFrom="paragraph">
              <wp:posOffset>123825</wp:posOffset>
            </wp:positionV>
            <wp:extent cx="2286000" cy="3180715"/>
            <wp:effectExtent l="0" t="0" r="0" b="635"/>
            <wp:wrapSquare wrapText="bothSides"/>
            <wp:docPr id="3" name="图片 1" descr="C:\Documents and Settings\Administrator\桌面\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Documents and Settings\Administrator\桌面\图片2.png图片2"/>
                    <pic:cNvPicPr>
                      <a:picLocks noChangeAspect="1" noChangeArrowheads="1"/>
                    </pic:cNvPicPr>
                  </pic:nvPicPr>
                  <pic:blipFill>
                    <a:blip r:embed="rId37"/>
                    <a:srcRect/>
                    <a:stretch>
                      <a:fillRect/>
                    </a:stretch>
                  </pic:blipFill>
                  <pic:spPr>
                    <a:xfrm>
                      <a:off x="0" y="0"/>
                      <a:ext cx="2286000" cy="3180715"/>
                    </a:xfrm>
                    <a:prstGeom prst="rect">
                      <a:avLst/>
                    </a:prstGeom>
                    <a:noFill/>
                    <a:ln w="9525">
                      <a:noFill/>
                      <a:miter lim="800000"/>
                      <a:headEnd/>
                      <a:tailEnd/>
                    </a:ln>
                  </pic:spPr>
                </pic:pic>
              </a:graphicData>
            </a:graphic>
          </wp:anchor>
        </w:drawing>
      </w: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spacing w:line="360" w:lineRule="exact"/>
        <w:jc w:val="center"/>
        <w:rPr>
          <w:rFonts w:hint="eastAsia" w:ascii="Arial" w:hAnsi="Arial" w:cs="Arial"/>
          <w:sz w:val="18"/>
          <w:szCs w:val="18"/>
        </w:rPr>
      </w:pPr>
    </w:p>
    <w:p>
      <w:pPr>
        <w:spacing w:line="360" w:lineRule="exact"/>
        <w:jc w:val="center"/>
        <w:rPr>
          <w:rFonts w:ascii="Arial" w:hAnsi="Arial" w:cs="Arial"/>
          <w:sz w:val="18"/>
          <w:szCs w:val="18"/>
        </w:rPr>
      </w:pPr>
      <w:r>
        <w:rPr>
          <w:rFonts w:hint="eastAsia" w:ascii="Arial" w:hAnsi="Arial" w:cs="Arial"/>
          <w:sz w:val="18"/>
          <w:szCs w:val="18"/>
          <w:lang w:val="en-US" w:eastAsia="zh-CN"/>
        </w:rPr>
        <w:t xml:space="preserve">  </w:t>
      </w:r>
      <w:r>
        <w:rPr>
          <w:rFonts w:hint="eastAsia" w:ascii="Arial" w:hAnsi="Arial" w:cs="Arial"/>
          <w:sz w:val="18"/>
          <w:szCs w:val="18"/>
        </w:rPr>
        <w:t>Figure 2: liquid kit assembly (unit: mm)</w:t>
      </w: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tabs>
          <w:tab w:val="left" w:pos="720"/>
        </w:tabs>
        <w:autoSpaceDE w:val="0"/>
        <w:autoSpaceDN w:val="0"/>
        <w:spacing w:line="360" w:lineRule="exact"/>
        <w:ind w:right="18"/>
        <w:jc w:val="left"/>
        <w:textAlignment w:val="auto"/>
        <w:rPr>
          <w:rFonts w:ascii="宋体" w:hAnsi="宋体"/>
        </w:rPr>
      </w:pPr>
    </w:p>
    <w:p>
      <w:pPr>
        <w:pStyle w:val="10"/>
        <w:spacing w:line="360" w:lineRule="auto"/>
        <w:ind w:left="0" w:leftChars="0" w:firstLine="0" w:firstLineChars="0"/>
        <w:rPr>
          <w:rFonts w:hint="default" w:ascii="Times New Roman" w:hAnsi="Times New Roman" w:cs="Times New Roman"/>
          <w:b/>
          <w:bCs/>
          <w:sz w:val="18"/>
          <w:szCs w:val="18"/>
          <w:lang w:val="en-US" w:eastAsia="zh-CN"/>
        </w:rPr>
      </w:pPr>
    </w:p>
    <w:p>
      <w:pPr>
        <w:spacing w:line="260" w:lineRule="exact"/>
        <w:ind w:firstLine="270" w:firstLineChars="150"/>
        <w:rPr>
          <w:rFonts w:ascii="宋体" w:hAnsi="宋体"/>
          <w:sz w:val="18"/>
          <w:szCs w:val="18"/>
        </w:rPr>
        <w:sectPr>
          <w:headerReference r:id="rId17" w:type="first"/>
          <w:footerReference r:id="rId20" w:type="first"/>
          <w:headerReference r:id="rId15" w:type="default"/>
          <w:footerReference r:id="rId18" w:type="default"/>
          <w:headerReference r:id="rId16" w:type="even"/>
          <w:footerReference r:id="rId19" w:type="even"/>
          <w:pgSz w:w="16840" w:h="11907" w:orient="landscape"/>
          <w:pgMar w:top="851" w:right="851" w:bottom="851" w:left="851" w:header="851" w:footer="567" w:gutter="0"/>
          <w:pgNumType w:fmt="decimal"/>
          <w:cols w:space="2268" w:num="2"/>
          <w:titlePg/>
        </w:sectPr>
      </w:pPr>
    </w:p>
    <w:p>
      <w:pPr>
        <w:spacing w:line="260" w:lineRule="exact"/>
        <w:ind w:firstLine="270" w:firstLineChars="150"/>
        <w:rPr>
          <w:rFonts w:ascii="宋体" w:hAnsi="宋体"/>
          <w:sz w:val="18"/>
          <w:szCs w:val="18"/>
        </w:rPr>
      </w:pPr>
    </w:p>
    <w:p>
      <w:pPr>
        <w:spacing w:line="260" w:lineRule="exact"/>
        <w:ind w:firstLine="270" w:firstLineChars="150"/>
        <w:rPr>
          <w:rFonts w:ascii="宋体" w:hAnsi="宋体"/>
          <w:sz w:val="18"/>
          <w:szCs w:val="18"/>
        </w:rPr>
      </w:pPr>
    </w:p>
    <w:p>
      <w:pPr>
        <w:pStyle w:val="2"/>
      </w:pPr>
      <w:r>
        <w:drawing>
          <wp:anchor distT="0" distB="0" distL="114300" distR="114300" simplePos="0" relativeHeight="251716608" behindDoc="1" locked="0" layoutInCell="1" allowOverlap="1">
            <wp:simplePos x="0" y="0"/>
            <wp:positionH relativeFrom="column">
              <wp:posOffset>226695</wp:posOffset>
            </wp:positionH>
            <wp:positionV relativeFrom="paragraph">
              <wp:posOffset>-112395</wp:posOffset>
            </wp:positionV>
            <wp:extent cx="3515995" cy="4864735"/>
            <wp:effectExtent l="0" t="0" r="8255" b="12065"/>
            <wp:wrapTight wrapText="bothSides">
              <wp:wrapPolygon>
                <wp:start x="0" y="0"/>
                <wp:lineTo x="0" y="21484"/>
                <wp:lineTo x="21534" y="21484"/>
                <wp:lineTo x="21534" y="0"/>
                <wp:lineTo x="0" y="0"/>
              </wp:wrapPolygon>
            </wp:wrapTight>
            <wp:docPr id="6" name="图片 6" descr="C:\Documents and Settings\Administrator\桌面\MD图片1.PNGMD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Documents and Settings\Administrator\桌面\MD图片1.PNGMD图片1"/>
                    <pic:cNvPicPr>
                      <a:picLocks noChangeAspect="1" noChangeArrowheads="1"/>
                    </pic:cNvPicPr>
                  </pic:nvPicPr>
                  <pic:blipFill>
                    <a:blip r:embed="rId38"/>
                    <a:srcRect/>
                    <a:stretch>
                      <a:fillRect/>
                    </a:stretch>
                  </pic:blipFill>
                  <pic:spPr>
                    <a:xfrm>
                      <a:off x="0" y="0"/>
                      <a:ext cx="3515995" cy="4864735"/>
                    </a:xfrm>
                    <a:prstGeom prst="rect">
                      <a:avLst/>
                    </a:prstGeom>
                    <a:noFill/>
                    <a:ln w="9525">
                      <a:noFill/>
                      <a:miter lim="800000"/>
                      <a:headEnd/>
                      <a:tailEnd/>
                    </a:ln>
                  </pic:spPr>
                </pic:pic>
              </a:graphicData>
            </a:graphic>
          </wp:anchor>
        </w:drawing>
      </w:r>
    </w:p>
    <w:p>
      <w:pPr>
        <w:spacing w:line="260" w:lineRule="exact"/>
        <w:ind w:firstLine="270" w:firstLineChars="150"/>
        <w:rPr>
          <w:rFonts w:ascii="宋体" w:hAnsi="宋体"/>
          <w:sz w:val="18"/>
          <w:szCs w:val="18"/>
        </w:rPr>
      </w:pPr>
    </w:p>
    <w:p>
      <w:pPr>
        <w:spacing w:line="260" w:lineRule="exact"/>
        <w:rPr>
          <w:rFonts w:ascii="宋体" w:hAnsi="宋体"/>
          <w:sz w:val="18"/>
          <w:szCs w:val="18"/>
        </w:rPr>
      </w:pPr>
    </w:p>
    <w:p>
      <w:pPr>
        <w:spacing w:line="360" w:lineRule="exact"/>
        <w:rPr>
          <w:rFonts w:hint="eastAsia" w:ascii="Arial" w:hAnsi="Arial" w:cs="Arial"/>
          <w:sz w:val="18"/>
          <w:szCs w:val="18"/>
          <w:lang w:val="en-US" w:eastAsia="zh-CN"/>
        </w:rPr>
      </w:pPr>
      <w:r>
        <w:rPr>
          <w:rFonts w:hint="eastAsia" w:ascii="Arial" w:hAnsi="Arial" w:cs="Arial"/>
          <w:sz w:val="18"/>
          <w:szCs w:val="18"/>
          <w:lang w:val="en-US" w:eastAsia="zh-CN"/>
        </w:rPr>
        <w:t xml:space="preserve">                   </w:t>
      </w:r>
      <w:r>
        <w:rPr>
          <w:rFonts w:hint="eastAsia" w:ascii="Arial" w:hAnsi="Arial" w:cs="Arial"/>
          <w:sz w:val="18"/>
          <w:szCs w:val="18"/>
        </w:rPr>
        <w:t xml:space="preserve">  </w:t>
      </w:r>
      <w:r>
        <w:rPr>
          <w:rFonts w:hint="eastAsia" w:ascii="Arial" w:hAnsi="Arial" w:cs="Arial"/>
          <w:sz w:val="18"/>
          <w:szCs w:val="18"/>
          <w:lang w:val="en-US" w:eastAsia="zh-CN"/>
        </w:rPr>
        <w:t xml:space="preserve">     </w:t>
      </w:r>
    </w:p>
    <w:p>
      <w:pPr>
        <w:spacing w:line="360" w:lineRule="exact"/>
        <w:rPr>
          <w:rFonts w:hint="eastAsia" w:ascii="Arial" w:hAnsi="Arial" w:cs="Arial"/>
          <w:sz w:val="18"/>
          <w:szCs w:val="18"/>
          <w:lang w:val="en-US" w:eastAsia="zh-CN"/>
        </w:rPr>
      </w:pPr>
    </w:p>
    <w:p>
      <w:pPr>
        <w:spacing w:line="360" w:lineRule="exact"/>
        <w:rPr>
          <w:rFonts w:hint="eastAsia" w:ascii="Arial" w:hAnsi="Arial" w:cs="Arial"/>
          <w:sz w:val="18"/>
          <w:szCs w:val="18"/>
          <w:lang w:val="en-US" w:eastAsia="zh-CN"/>
        </w:rPr>
      </w:pPr>
      <w:r>
        <w:rPr>
          <w:rFonts w:hint="eastAsia" w:ascii="Arial" w:hAnsi="Arial" w:cs="Arial"/>
          <w:sz w:val="18"/>
          <w:szCs w:val="18"/>
          <w:lang w:val="en-US" w:eastAsia="zh-CN"/>
        </w:rPr>
        <w:t xml:space="preserve">  </w:t>
      </w:r>
    </w:p>
    <w:p>
      <w:pPr>
        <w:spacing w:line="360" w:lineRule="exact"/>
        <w:rPr>
          <w:rFonts w:hint="eastAsia" w:ascii="Arial" w:hAnsi="Arial" w:cs="Arial"/>
          <w:sz w:val="18"/>
          <w:szCs w:val="18"/>
          <w:lang w:val="en-US" w:eastAsia="zh-CN"/>
        </w:rPr>
      </w:pPr>
    </w:p>
    <w:p>
      <w:pPr>
        <w:spacing w:line="360" w:lineRule="exact"/>
        <w:rPr>
          <w:rFonts w:hint="eastAsia" w:ascii="Arial" w:hAnsi="Arial" w:cs="Arial"/>
          <w:sz w:val="18"/>
          <w:szCs w:val="18"/>
          <w:lang w:val="en-US" w:eastAsia="zh-CN"/>
        </w:rPr>
      </w:pPr>
    </w:p>
    <w:p>
      <w:pPr>
        <w:spacing w:line="360" w:lineRule="exact"/>
        <w:rPr>
          <w:rFonts w:hint="eastAsia" w:ascii="Arial" w:hAnsi="Arial" w:cs="Arial"/>
          <w:sz w:val="18"/>
          <w:szCs w:val="18"/>
          <w:lang w:val="en-US" w:eastAsia="zh-CN"/>
        </w:rPr>
      </w:pPr>
    </w:p>
    <w:p>
      <w:pPr>
        <w:spacing w:line="360" w:lineRule="exact"/>
        <w:rPr>
          <w:rFonts w:hint="eastAsia" w:ascii="Arial" w:hAnsi="Arial" w:cs="Arial"/>
          <w:sz w:val="18"/>
          <w:szCs w:val="18"/>
          <w:lang w:val="en-US" w:eastAsia="zh-CN"/>
        </w:rPr>
      </w:pPr>
    </w:p>
    <w:p>
      <w:pPr>
        <w:spacing w:line="360" w:lineRule="exact"/>
        <w:rPr>
          <w:rFonts w:hint="eastAsia" w:ascii="Arial" w:hAnsi="Arial" w:cs="Arial"/>
          <w:sz w:val="18"/>
          <w:szCs w:val="18"/>
          <w:lang w:val="en-US" w:eastAsia="zh-CN"/>
        </w:rPr>
      </w:pPr>
    </w:p>
    <w:p>
      <w:pPr>
        <w:spacing w:line="360" w:lineRule="exact"/>
        <w:rPr>
          <w:rFonts w:hint="eastAsia" w:ascii="Arial" w:hAnsi="Arial" w:cs="Arial"/>
          <w:sz w:val="18"/>
          <w:szCs w:val="18"/>
          <w:lang w:val="en-US" w:eastAsia="zh-CN"/>
        </w:rPr>
      </w:pPr>
    </w:p>
    <w:p>
      <w:pPr>
        <w:spacing w:line="360" w:lineRule="exact"/>
        <w:rPr>
          <w:rFonts w:hint="eastAsia" w:ascii="Arial" w:hAnsi="Arial" w:cs="Arial"/>
          <w:sz w:val="18"/>
          <w:szCs w:val="18"/>
          <w:lang w:val="en-US" w:eastAsia="zh-CN"/>
        </w:rPr>
      </w:pPr>
    </w:p>
    <w:p>
      <w:pPr>
        <w:spacing w:line="360" w:lineRule="exact"/>
        <w:rPr>
          <w:rFonts w:hint="eastAsia" w:ascii="Arial" w:hAnsi="Arial" w:cs="Arial"/>
          <w:sz w:val="18"/>
          <w:szCs w:val="18"/>
          <w:lang w:val="en-US" w:eastAsia="zh-CN"/>
        </w:rPr>
      </w:pPr>
    </w:p>
    <w:p>
      <w:pPr>
        <w:spacing w:line="360" w:lineRule="exact"/>
        <w:rPr>
          <w:rFonts w:hint="eastAsia" w:ascii="Arial" w:hAnsi="Arial" w:cs="Arial"/>
          <w:sz w:val="18"/>
          <w:szCs w:val="18"/>
          <w:lang w:val="en-US" w:eastAsia="zh-CN"/>
        </w:rPr>
      </w:pPr>
    </w:p>
    <w:p>
      <w:pPr>
        <w:spacing w:line="360" w:lineRule="exact"/>
        <w:rPr>
          <w:rFonts w:hint="eastAsia" w:ascii="Arial" w:hAnsi="Arial" w:cs="Arial"/>
          <w:sz w:val="18"/>
          <w:szCs w:val="18"/>
          <w:lang w:val="en-US" w:eastAsia="zh-CN"/>
        </w:rPr>
      </w:pPr>
    </w:p>
    <w:p>
      <w:pPr>
        <w:spacing w:line="360" w:lineRule="exact"/>
        <w:rPr>
          <w:rFonts w:hint="eastAsia" w:ascii="Arial" w:hAnsi="Arial" w:cs="Arial"/>
          <w:sz w:val="18"/>
          <w:szCs w:val="18"/>
          <w:lang w:val="en-US" w:eastAsia="zh-CN"/>
        </w:rPr>
      </w:pPr>
      <w:r>
        <w:rPr>
          <w:rFonts w:hint="eastAsia" w:ascii="Arial" w:hAnsi="Arial" w:cs="Arial"/>
          <w:sz w:val="18"/>
          <w:szCs w:val="18"/>
          <w:lang w:val="en-US" w:eastAsia="zh-CN"/>
        </w:rPr>
        <w:t xml:space="preserve">  </w:t>
      </w:r>
    </w:p>
    <w:p>
      <w:pPr>
        <w:spacing w:line="360" w:lineRule="exact"/>
        <w:rPr>
          <w:rFonts w:hint="eastAsia" w:ascii="Arial" w:hAnsi="Arial" w:cs="Arial"/>
          <w:sz w:val="18"/>
          <w:szCs w:val="18"/>
          <w:lang w:val="en-US" w:eastAsia="zh-CN"/>
        </w:rPr>
      </w:pPr>
    </w:p>
    <w:p>
      <w:pPr>
        <w:spacing w:line="360" w:lineRule="exact"/>
        <w:rPr>
          <w:rFonts w:hint="eastAsia" w:ascii="Arial" w:hAnsi="Arial" w:cs="Arial"/>
          <w:sz w:val="18"/>
          <w:szCs w:val="18"/>
          <w:lang w:val="en-US" w:eastAsia="zh-CN"/>
        </w:rPr>
      </w:pPr>
    </w:p>
    <w:p>
      <w:pPr>
        <w:spacing w:line="360" w:lineRule="exact"/>
        <w:rPr>
          <w:rFonts w:hint="eastAsia" w:ascii="Arial" w:hAnsi="Arial" w:cs="Arial"/>
          <w:sz w:val="18"/>
          <w:szCs w:val="18"/>
          <w:lang w:val="en-US" w:eastAsia="zh-CN"/>
        </w:rPr>
      </w:pPr>
    </w:p>
    <w:p>
      <w:pPr>
        <w:spacing w:line="360" w:lineRule="exact"/>
        <w:rPr>
          <w:rFonts w:hint="eastAsia" w:ascii="Arial" w:hAnsi="Arial" w:cs="Arial"/>
          <w:sz w:val="18"/>
          <w:szCs w:val="18"/>
          <w:lang w:val="en-US" w:eastAsia="zh-CN"/>
        </w:rPr>
      </w:pPr>
    </w:p>
    <w:p>
      <w:pPr>
        <w:spacing w:line="360" w:lineRule="exact"/>
        <w:rPr>
          <w:rFonts w:hint="eastAsia" w:ascii="Arial" w:hAnsi="Arial" w:cs="Arial"/>
          <w:sz w:val="18"/>
          <w:szCs w:val="18"/>
          <w:lang w:val="en-US" w:eastAsia="zh-CN"/>
        </w:rPr>
      </w:pPr>
      <w:r>
        <w:rPr>
          <w:rFonts w:hint="eastAsia" w:ascii="Arial" w:hAnsi="Arial" w:cs="Arial"/>
          <w:sz w:val="18"/>
          <w:szCs w:val="18"/>
          <w:lang w:val="en-US" w:eastAsia="zh-CN"/>
        </w:rPr>
        <w:t xml:space="preserve">  </w:t>
      </w:r>
    </w:p>
    <w:p>
      <w:pPr>
        <w:spacing w:line="360" w:lineRule="exact"/>
        <w:rPr>
          <w:rFonts w:ascii="宋体" w:hAnsi="宋体"/>
          <w:sz w:val="18"/>
          <w:szCs w:val="18"/>
        </w:rPr>
      </w:pPr>
      <w:r>
        <w:rPr>
          <w:rFonts w:hint="eastAsia" w:ascii="Arial" w:hAnsi="Arial" w:cs="Arial"/>
          <w:sz w:val="18"/>
          <w:szCs w:val="18"/>
          <w:lang w:val="en-US" w:eastAsia="zh-CN"/>
        </w:rPr>
        <w:t xml:space="preserve">                      </w:t>
      </w:r>
      <w:r>
        <w:rPr>
          <w:rFonts w:hint="eastAsia" w:ascii="Arial" w:hAnsi="Arial" w:cs="Arial"/>
          <w:sz w:val="18"/>
          <w:szCs w:val="18"/>
        </w:rPr>
        <w:t xml:space="preserve">Figure 1: scale structure diagram </w:t>
      </w:r>
    </w:p>
    <w:p>
      <w:pPr>
        <w:pStyle w:val="10"/>
        <w:spacing w:line="360" w:lineRule="auto"/>
        <w:ind w:left="0" w:leftChars="0" w:firstLine="0" w:firstLineChars="0"/>
        <w:rPr>
          <w:rFonts w:hint="default" w:ascii="Times New Roman" w:hAnsi="Times New Roman" w:cs="Times New Roman"/>
          <w:b/>
          <w:bCs/>
          <w:sz w:val="18"/>
          <w:szCs w:val="18"/>
          <w:lang w:val="en-US" w:eastAsia="zh-CN"/>
        </w:rPr>
      </w:pPr>
    </w:p>
    <w:p>
      <w:pPr>
        <w:pStyle w:val="10"/>
        <w:spacing w:line="360" w:lineRule="auto"/>
        <w:ind w:left="0" w:leftChars="0" w:firstLine="0" w:firstLineChars="0"/>
        <w:rPr>
          <w:rFonts w:hint="default" w:ascii="Times New Roman" w:hAnsi="Times New Roman" w:cs="Times New Roman"/>
          <w:b/>
          <w:bCs/>
          <w:sz w:val="18"/>
          <w:szCs w:val="18"/>
          <w:lang w:val="en-US" w:eastAsia="zh-CN"/>
        </w:rPr>
      </w:pPr>
    </w:p>
    <w:p>
      <w:pPr>
        <w:pStyle w:val="10"/>
        <w:spacing w:line="360" w:lineRule="auto"/>
        <w:ind w:left="0" w:leftChars="0" w:firstLine="0" w:firstLineChars="0"/>
        <w:rPr>
          <w:rFonts w:hint="default" w:ascii="Times New Roman" w:hAnsi="Times New Roman" w:cs="Times New Roman"/>
          <w:b/>
          <w:bCs/>
          <w:sz w:val="18"/>
          <w:szCs w:val="18"/>
          <w:lang w:val="en-US" w:eastAsia="zh-CN"/>
        </w:rPr>
      </w:pPr>
    </w:p>
    <w:p>
      <w:pPr>
        <w:pStyle w:val="10"/>
        <w:spacing w:line="360" w:lineRule="auto"/>
        <w:ind w:left="0" w:leftChars="0" w:firstLine="0" w:firstLineChars="0"/>
        <w:rPr>
          <w:rFonts w:hint="default" w:ascii="Times New Roman" w:hAnsi="Times New Roman" w:cs="Times New Roman"/>
          <w:b/>
          <w:bCs/>
          <w:sz w:val="18"/>
          <w:szCs w:val="18"/>
          <w:lang w:val="en-US" w:eastAsia="zh-CN"/>
        </w:rPr>
      </w:pPr>
    </w:p>
    <w:p>
      <w:pPr>
        <w:pStyle w:val="10"/>
        <w:spacing w:line="36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b/>
          <w:bCs/>
          <w:sz w:val="18"/>
          <w:szCs w:val="18"/>
          <w:lang w:val="en-US" w:eastAsia="zh-CN"/>
        </w:rPr>
        <w:t>3.</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Put measuring cup on the center of bench, and fix thermometer to the inner wall of measuring cup. Pour liquid to be tested into the cup (until plummet is completely immersed.)</w:t>
      </w:r>
    </w:p>
    <w:p>
      <w:pPr>
        <w:pStyle w:val="10"/>
        <w:spacing w:line="36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b/>
          <w:bCs/>
          <w:sz w:val="18"/>
          <w:szCs w:val="18"/>
          <w:lang w:val="en-US" w:eastAsia="zh-CN"/>
        </w:rPr>
        <w:t xml:space="preserve">4. </w:t>
      </w:r>
      <w:r>
        <w:rPr>
          <w:rFonts w:hint="default" w:ascii="Times New Roman" w:hAnsi="Times New Roman" w:cs="Times New Roman"/>
          <w:sz w:val="18"/>
          <w:szCs w:val="18"/>
        </w:rPr>
        <w:t>When reading is stable, push “MODE” button.The reading now is the density value of the liquid in the cup.(Attention: no air bubble should be produced on plummet, otherwise it will affect the result.)</w:t>
      </w:r>
    </w:p>
    <w:p>
      <w:pPr>
        <w:spacing w:line="360" w:lineRule="auto"/>
        <w:rPr>
          <w:rFonts w:hint="default" w:ascii="Times New Roman" w:hAnsi="Times New Roman" w:cs="Times New Roman"/>
          <w:sz w:val="18"/>
          <w:szCs w:val="18"/>
        </w:rPr>
      </w:pPr>
      <w:r>
        <w:rPr>
          <w:rFonts w:hint="default" w:ascii="Times New Roman" w:hAnsi="Times New Roman" w:cs="Times New Roman"/>
          <w:b/>
          <w:bCs/>
          <w:sz w:val="18"/>
          <w:szCs w:val="18"/>
          <w:lang w:val="en-US" w:eastAsia="zh-CN"/>
        </w:rPr>
        <w:t xml:space="preserve">5. </w:t>
      </w:r>
      <w:r>
        <w:rPr>
          <w:rFonts w:hint="default" w:ascii="Times New Roman" w:hAnsi="Times New Roman" w:cs="Times New Roman"/>
          <w:sz w:val="18"/>
          <w:szCs w:val="18"/>
        </w:rPr>
        <w:t>If repeated measurements are needed, or the result is suspicious, push “TARE” button to have the scale at weighing status. Take measuring cup and liquid kit down and wipe plummet dry. Repeat measurement as per Steps from 1 to 3 under Four.</w:t>
      </w:r>
    </w:p>
    <w:p>
      <w:pPr>
        <w:spacing w:line="360" w:lineRule="auto"/>
        <w:rPr>
          <w:rFonts w:hint="default" w:ascii="Times New Roman" w:hAnsi="Times New Roman" w:cs="Times New Roman"/>
          <w:sz w:val="18"/>
          <w:szCs w:val="18"/>
        </w:rPr>
      </w:pPr>
    </w:p>
    <w:p>
      <w:pPr>
        <w:spacing w:line="360" w:lineRule="auto"/>
        <w:rPr>
          <w:rFonts w:hint="default" w:ascii="Times New Roman" w:hAnsi="Times New Roman" w:cs="Times New Roman"/>
          <w:sz w:val="21"/>
          <w:szCs w:val="21"/>
        </w:rPr>
      </w:pPr>
      <w:r>
        <w:rPr>
          <w:rFonts w:hint="default" w:ascii="Times New Roman" w:hAnsi="Times New Roman" w:cs="Times New Roman"/>
          <w:b/>
          <w:bCs/>
          <w:sz w:val="21"/>
          <w:szCs w:val="21"/>
        </w:rPr>
        <w:t>Five</w:t>
      </w:r>
      <w:r>
        <w:rPr>
          <w:rFonts w:hint="eastAsia" w:cs="Times New Roman"/>
          <w:b/>
          <w:bCs/>
          <w:sz w:val="21"/>
          <w:szCs w:val="21"/>
          <w:lang w:val="en-US" w:eastAsia="zh-CN"/>
        </w:rPr>
        <w:t>:</w:t>
      </w:r>
      <w:r>
        <w:rPr>
          <w:rFonts w:hint="default" w:ascii="Times New Roman" w:hAnsi="Times New Roman" w:cs="Times New Roman"/>
          <w:b/>
          <w:bCs/>
          <w:sz w:val="21"/>
          <w:szCs w:val="21"/>
        </w:rPr>
        <w:t>Tare</w:t>
      </w:r>
    </w:p>
    <w:p>
      <w:pPr>
        <w:spacing w:line="200" w:lineRule="exact"/>
        <w:rPr>
          <w:rFonts w:hint="default" w:ascii="Times New Roman" w:hAnsi="Times New Roman" w:cs="Times New Roman"/>
          <w:sz w:val="18"/>
          <w:szCs w:val="18"/>
        </w:rPr>
      </w:pPr>
      <w:r>
        <w:rPr>
          <w:rFonts w:hint="default" w:ascii="Times New Roman" w:hAnsi="Times New Roman" w:cs="Times New Roman"/>
          <w:sz w:val="18"/>
          <w:szCs w:val="18"/>
        </w:rPr>
        <w:t>Push “TARE” button shortly and “-------”displayed. When stable it displays “0”. The tare on the tray is removed.</w:t>
      </w:r>
    </w:p>
    <w:p>
      <w:pPr>
        <w:spacing w:line="360" w:lineRule="exact"/>
        <w:rPr>
          <w:rFonts w:hint="default" w:ascii="Times New Roman" w:hAnsi="Times New Roman" w:cs="Times New Roman"/>
          <w:szCs w:val="21"/>
        </w:rPr>
      </w:pPr>
    </w:p>
    <w:p>
      <w:pPr>
        <w:spacing w:line="200" w:lineRule="exact"/>
        <w:rPr>
          <w:rFonts w:hint="default" w:ascii="Times New Roman" w:hAnsi="Times New Roman" w:cs="Times New Roman"/>
          <w:b/>
          <w:bCs/>
          <w:sz w:val="21"/>
          <w:szCs w:val="21"/>
        </w:rPr>
      </w:pPr>
      <w:r>
        <w:rPr>
          <w:rFonts w:hint="default" w:ascii="Times New Roman" w:hAnsi="Times New Roman" w:cs="Times New Roman"/>
          <w:b/>
          <w:bCs/>
          <w:sz w:val="21"/>
          <w:szCs w:val="21"/>
        </w:rPr>
        <w:t>Six</w:t>
      </w:r>
      <w:r>
        <w:rPr>
          <w:rFonts w:hint="eastAsia" w:cs="Times New Roman"/>
          <w:b/>
          <w:bCs/>
          <w:sz w:val="21"/>
          <w:szCs w:val="21"/>
          <w:lang w:val="en-US" w:eastAsia="zh-CN"/>
        </w:rPr>
        <w:t>:</w:t>
      </w:r>
      <w:r>
        <w:rPr>
          <w:rFonts w:hint="default" w:ascii="Times New Roman" w:hAnsi="Times New Roman" w:cs="Times New Roman"/>
          <w:b/>
          <w:bCs/>
          <w:sz w:val="21"/>
          <w:szCs w:val="21"/>
        </w:rPr>
        <w:t xml:space="preserve"> Solid density measurement</w:t>
      </w:r>
    </w:p>
    <w:p>
      <w:pPr>
        <w:spacing w:line="200" w:lineRule="exact"/>
        <w:rPr>
          <w:rFonts w:hint="default" w:ascii="Times New Roman" w:hAnsi="Times New Roman" w:cs="Times New Roman"/>
          <w:sz w:val="18"/>
          <w:szCs w:val="18"/>
        </w:rPr>
      </w:pPr>
      <w:r>
        <w:rPr>
          <w:rFonts w:hint="default" w:ascii="Times New Roman" w:hAnsi="Times New Roman" w:cs="Times New Roman"/>
          <w:b/>
          <w:szCs w:val="21"/>
        </w:rPr>
        <w:t xml:space="preserve">★ </w:t>
      </w:r>
      <w:r>
        <w:rPr>
          <w:rFonts w:hint="default" w:ascii="Times New Roman" w:hAnsi="Times New Roman" w:cs="Times New Roman"/>
          <w:sz w:val="18"/>
          <w:szCs w:val="18"/>
        </w:rPr>
        <w:t>Push “Mode” button till it displays “den-S-”entering solid measurement mode.</w:t>
      </w:r>
    </w:p>
    <w:p>
      <w:pPr>
        <w:pStyle w:val="10"/>
        <w:spacing w:line="360" w:lineRule="exact"/>
        <w:ind w:left="0" w:leftChars="0" w:firstLine="0" w:firstLineChars="0"/>
        <w:rPr>
          <w:rFonts w:hint="default" w:ascii="Times New Roman" w:hAnsi="Times New Roman" w:cs="Times New Roman"/>
          <w:sz w:val="18"/>
          <w:szCs w:val="18"/>
        </w:rPr>
      </w:pPr>
      <w:r>
        <w:rPr>
          <w:rFonts w:hint="default" w:ascii="Times New Roman" w:hAnsi="Times New Roman" w:cs="Times New Roman"/>
          <w:b/>
          <w:bCs/>
          <w:sz w:val="18"/>
          <w:szCs w:val="18"/>
          <w:lang w:val="en-US" w:eastAsia="zh-CN"/>
        </w:rPr>
        <w:t>1.</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Standard liquid density value setup:</w:t>
      </w:r>
    </w:p>
    <w:p>
      <w:pPr>
        <w:spacing w:line="360" w:lineRule="exact"/>
        <w:rPr>
          <w:rFonts w:hint="default" w:ascii="Times New Roman" w:hAnsi="Times New Roman" w:cs="Times New Roman"/>
          <w:sz w:val="18"/>
          <w:szCs w:val="18"/>
        </w:rPr>
      </w:pPr>
      <w:r>
        <w:rPr>
          <w:rFonts w:hint="default" w:ascii="Times New Roman" w:hAnsi="Times New Roman" w:cs="Times New Roman"/>
          <w:sz w:val="18"/>
          <w:szCs w:val="18"/>
        </w:rPr>
        <w:t>Choose “den-s-“, let go of “MODE” button, now it displays standard liquid density value for test with last digit blinking. Push “TARE” button and blinking move toward to the left one position. Push “PRT” button to increase or push “UNT” button to decrease value. After value modified, push “CAL” button to save modified density value to enter solid density testing status. Or push “MODE” button to enter solid density measurement without saving value. If standard liquid density value setup not needed, just push “MODE” button to directly enter solid density measurement.</w:t>
      </w:r>
    </w:p>
    <w:p>
      <w:pPr>
        <w:pStyle w:val="10"/>
        <w:spacing w:line="360" w:lineRule="exact"/>
        <w:ind w:left="0" w:leftChars="0" w:firstLine="0" w:firstLineChars="0"/>
        <w:rPr>
          <w:rFonts w:hint="default" w:ascii="Times New Roman" w:hAnsi="Times New Roman" w:cs="Times New Roman"/>
          <w:sz w:val="18"/>
          <w:szCs w:val="18"/>
        </w:rPr>
      </w:pPr>
      <w:r>
        <w:rPr>
          <w:rFonts w:hint="default" w:ascii="Times New Roman" w:hAnsi="Times New Roman" w:cs="Times New Roman"/>
          <w:b/>
          <w:bCs/>
          <w:sz w:val="18"/>
          <w:szCs w:val="18"/>
          <w:lang w:val="en-US" w:eastAsia="zh-CN"/>
        </w:rPr>
        <w:t>2.</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Hook mesh basket on, pour standard liquid about 275ML, and push “TARE” button till it displays “0.00g”.</w:t>
      </w:r>
    </w:p>
    <w:p>
      <w:pPr>
        <w:spacing w:line="360" w:lineRule="exact"/>
        <w:rPr>
          <w:rFonts w:hint="default" w:ascii="Times New Roman" w:hAnsi="Times New Roman" w:cs="Times New Roman"/>
          <w:sz w:val="18"/>
          <w:szCs w:val="18"/>
        </w:rPr>
      </w:pPr>
      <w:r>
        <w:rPr>
          <w:rFonts w:hint="default" w:ascii="Times New Roman" w:hAnsi="Times New Roman" w:cs="Times New Roman"/>
          <w:b/>
          <w:bCs/>
          <w:sz w:val="18"/>
          <w:szCs w:val="18"/>
          <w:lang w:val="en-US" w:eastAsia="zh-CN"/>
        </w:rPr>
        <w:t>3.</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Put solid to be tested on scale as Figure 1 shows. When the reading is stable, push “MODE” button. It will display “-----”. When it displays solid weight again, data is memorized successfully.</w:t>
      </w:r>
    </w:p>
    <w:p>
      <w:pPr>
        <w:spacing w:line="360" w:lineRule="exact"/>
        <w:rPr>
          <w:rFonts w:hint="default" w:ascii="Times New Roman" w:hAnsi="Times New Roman" w:cs="Times New Roman"/>
          <w:sz w:val="18"/>
          <w:szCs w:val="18"/>
        </w:rPr>
        <w:sectPr>
          <w:footerReference r:id="rId23" w:type="first"/>
          <w:footerReference r:id="rId21" w:type="default"/>
          <w:footerReference r:id="rId22" w:type="even"/>
          <w:pgSz w:w="16840" w:h="11907" w:orient="landscape"/>
          <w:pgMar w:top="851" w:right="851" w:bottom="851" w:left="851" w:header="851" w:footer="567" w:gutter="0"/>
          <w:pgNumType w:fmt="decimal"/>
          <w:cols w:space="2268" w:num="2"/>
          <w:titlePg/>
        </w:sectPr>
      </w:pPr>
      <w:r>
        <w:rPr>
          <w:rFonts w:hint="default" w:ascii="Times New Roman" w:hAnsi="Times New Roman" w:cs="Times New Roman"/>
          <w:b/>
          <w:bCs/>
          <w:sz w:val="18"/>
          <w:szCs w:val="18"/>
          <w:lang w:val="en-US" w:eastAsia="zh-CN"/>
        </w:rPr>
        <w:t>4.</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Take the solid down by tools like tweezers and put it in mesh basket gently. Let the </w:t>
      </w:r>
    </w:p>
    <w:p>
      <w:pPr>
        <w:spacing w:line="360" w:lineRule="exact"/>
        <w:rPr>
          <w:rFonts w:hint="default" w:ascii="Times New Roman" w:hAnsi="Times New Roman" w:cs="Times New Roman"/>
          <w:sz w:val="18"/>
          <w:szCs w:val="18"/>
        </w:rPr>
      </w:pPr>
      <w:r>
        <w:rPr>
          <w:rFonts w:hint="default" w:ascii="Times New Roman" w:hAnsi="Times New Roman" w:cs="Times New Roman"/>
          <w:sz w:val="18"/>
          <w:szCs w:val="18"/>
        </w:rPr>
        <w:t>solid completely immersed into standard liquid. When the reading is stable, push “MODE” button again. The reading displayed now is the density of the solid.</w:t>
      </w:r>
    </w:p>
    <w:p>
      <w:pPr>
        <w:spacing w:line="360" w:lineRule="exact"/>
        <w:rPr>
          <w:rFonts w:ascii="Arial" w:hAnsi="Arial" w:cs="Arial"/>
          <w:sz w:val="18"/>
          <w:szCs w:val="18"/>
        </w:rPr>
      </w:pPr>
      <w:r>
        <w:rPr>
          <w:rFonts w:hint="default" w:ascii="Times New Roman" w:hAnsi="Times New Roman" w:cs="Times New Roman"/>
          <w:b/>
          <w:bCs/>
          <w:sz w:val="18"/>
          <w:szCs w:val="18"/>
          <w:lang w:val="en-US" w:eastAsia="zh-CN"/>
        </w:rPr>
        <w:t>5.</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If repeated measurements are needed, or the result is suspicious, push “TARE” button to have the scale at weighing status. Take measuring cup and liquid kit down and wipe plummet dry. Repeat measurement as per steps from 1 to 4 under Six.</w:t>
      </w:r>
    </w:p>
    <w:p>
      <w:pPr>
        <w:adjustRightInd/>
        <w:spacing w:line="240" w:lineRule="auto"/>
        <w:ind w:left="412" w:hanging="412" w:hangingChars="196"/>
        <w:textAlignment w:val="auto"/>
        <w:rPr>
          <w:rFonts w:ascii="宋体" w:hAnsi="宋体"/>
          <w:szCs w:val="21"/>
        </w:rPr>
      </w:pPr>
    </w:p>
    <w:p>
      <w:pPr>
        <w:adjustRightInd/>
        <w:spacing w:line="240" w:lineRule="auto"/>
        <w:textAlignment w:val="auto"/>
        <w:rPr>
          <w:b/>
          <w:bCs/>
          <w:sz w:val="21"/>
          <w:szCs w:val="21"/>
        </w:rPr>
      </w:pPr>
      <w:r>
        <w:rPr>
          <w:rFonts w:hint="eastAsia"/>
          <w:b/>
          <w:bCs/>
          <w:sz w:val="21"/>
          <w:szCs w:val="21"/>
        </w:rPr>
        <w:t>Seven</w:t>
      </w:r>
      <w:r>
        <w:rPr>
          <w:rFonts w:hint="eastAsia"/>
          <w:b/>
          <w:bCs/>
          <w:sz w:val="21"/>
          <w:szCs w:val="21"/>
          <w:lang w:val="en-US" w:eastAsia="zh-CN"/>
        </w:rPr>
        <w:t>:</w:t>
      </w:r>
      <w:r>
        <w:rPr>
          <w:rFonts w:hint="eastAsia"/>
          <w:b/>
          <w:bCs/>
          <w:sz w:val="21"/>
          <w:szCs w:val="21"/>
        </w:rPr>
        <w:t>Measurement modes</w:t>
      </w:r>
    </w:p>
    <w:p>
      <w:pPr>
        <w:rPr>
          <w:sz w:val="18"/>
          <w:szCs w:val="18"/>
        </w:rPr>
      </w:pPr>
      <w:r>
        <w:rPr>
          <w:sz w:val="18"/>
          <w:szCs w:val="18"/>
        </w:rPr>
        <w:t>C</w:t>
      </w:r>
      <w:r>
        <w:rPr>
          <w:rFonts w:hint="eastAsia"/>
          <w:sz w:val="18"/>
          <w:szCs w:val="18"/>
        </w:rPr>
        <w:t xml:space="preserve">hoose measurement modes: push </w:t>
      </w:r>
      <w:r>
        <w:rPr>
          <w:sz w:val="18"/>
          <w:szCs w:val="18"/>
        </w:rPr>
        <w:t>and hold “</w:t>
      </w:r>
      <w:r>
        <w:rPr>
          <w:rFonts w:hint="eastAsia"/>
          <w:sz w:val="18"/>
          <w:szCs w:val="18"/>
        </w:rPr>
        <w:t>MODE</w:t>
      </w:r>
      <w:r>
        <w:rPr>
          <w:sz w:val="18"/>
          <w:szCs w:val="18"/>
        </w:rPr>
        <w:t>”</w:t>
      </w:r>
      <w:r>
        <w:rPr>
          <w:rFonts w:hint="eastAsia"/>
          <w:sz w:val="18"/>
          <w:szCs w:val="18"/>
        </w:rPr>
        <w:t xml:space="preserve"> button, it displays in order “den-s-→den-L-→cou→100 %→-end- ”.</w:t>
      </w:r>
    </w:p>
    <w:p>
      <w:pPr>
        <w:tabs>
          <w:tab w:val="left" w:pos="720"/>
        </w:tabs>
        <w:autoSpaceDE w:val="0"/>
        <w:autoSpaceDN w:val="0"/>
        <w:spacing w:line="360" w:lineRule="exact"/>
        <w:ind w:right="18"/>
        <w:jc w:val="left"/>
        <w:textAlignment w:val="auto"/>
        <w:rPr>
          <w:rFonts w:hint="eastAsia"/>
          <w:sz w:val="18"/>
          <w:szCs w:val="18"/>
        </w:rPr>
      </w:pPr>
      <w:r>
        <w:rPr>
          <w:rFonts w:hint="eastAsia"/>
          <w:sz w:val="18"/>
          <w:szCs w:val="18"/>
        </w:rPr>
        <w:t xml:space="preserve">den-s-:  solid density measurement mode, “-S -”also </w:t>
      </w:r>
      <w:r>
        <w:rPr>
          <w:sz w:val="18"/>
          <w:szCs w:val="18"/>
        </w:rPr>
        <w:t>displayed</w:t>
      </w:r>
      <w:r>
        <w:rPr>
          <w:rFonts w:hint="eastAsia"/>
          <w:sz w:val="18"/>
          <w:szCs w:val="18"/>
        </w:rPr>
        <w:t xml:space="preserve"> </w:t>
      </w:r>
      <w:r>
        <w:rPr>
          <w:sz w:val="18"/>
          <w:szCs w:val="18"/>
        </w:rPr>
        <w:t>on the</w:t>
      </w:r>
      <w:r>
        <w:rPr>
          <w:rFonts w:hint="eastAsia"/>
          <w:sz w:val="18"/>
          <w:szCs w:val="18"/>
        </w:rPr>
        <w:t xml:space="preserve"> upper right corner in the mean time</w:t>
      </w:r>
    </w:p>
    <w:p>
      <w:pPr>
        <w:tabs>
          <w:tab w:val="left" w:pos="720"/>
        </w:tabs>
        <w:autoSpaceDE w:val="0"/>
        <w:autoSpaceDN w:val="0"/>
        <w:spacing w:line="360" w:lineRule="exact"/>
        <w:ind w:right="18"/>
        <w:jc w:val="left"/>
        <w:textAlignment w:val="auto"/>
        <w:rPr>
          <w:sz w:val="18"/>
          <w:szCs w:val="18"/>
        </w:rPr>
      </w:pPr>
      <w:r>
        <w:rPr>
          <w:rFonts w:hint="eastAsia"/>
          <w:sz w:val="18"/>
          <w:szCs w:val="18"/>
        </w:rPr>
        <w:t xml:space="preserve">den-L-: liquid density measurement mode, “-L -”also </w:t>
      </w:r>
      <w:r>
        <w:rPr>
          <w:sz w:val="18"/>
          <w:szCs w:val="18"/>
        </w:rPr>
        <w:t>displayed</w:t>
      </w:r>
      <w:r>
        <w:rPr>
          <w:rFonts w:hint="eastAsia"/>
          <w:sz w:val="18"/>
          <w:szCs w:val="18"/>
        </w:rPr>
        <w:t xml:space="preserve"> </w:t>
      </w:r>
      <w:r>
        <w:rPr>
          <w:sz w:val="18"/>
          <w:szCs w:val="18"/>
        </w:rPr>
        <w:t>on the</w:t>
      </w:r>
      <w:r>
        <w:rPr>
          <w:rFonts w:hint="eastAsia"/>
          <w:sz w:val="18"/>
          <w:szCs w:val="18"/>
        </w:rPr>
        <w:t xml:space="preserve"> upper right corner in the mean time</w:t>
      </w:r>
    </w:p>
    <w:p>
      <w:pPr>
        <w:ind w:left="210" w:hanging="210" w:hangingChars="100"/>
        <w:rPr>
          <w:rFonts w:hint="eastAsia"/>
          <w:sz w:val="18"/>
          <w:szCs w:val="18"/>
        </w:rPr>
      </w:pPr>
      <w:r>
        <w:rPr>
          <w:rFonts w:hint="eastAsia"/>
          <w:sz w:val="18"/>
          <w:szCs w:val="18"/>
        </w:rPr>
        <w:t>cou: counting mode</w:t>
      </w:r>
    </w:p>
    <w:p>
      <w:pPr>
        <w:ind w:left="210" w:hanging="210" w:hangingChars="100"/>
        <w:rPr>
          <w:rFonts w:hint="eastAsia"/>
          <w:sz w:val="18"/>
          <w:szCs w:val="18"/>
        </w:rPr>
      </w:pPr>
      <w:r>
        <w:rPr>
          <w:rFonts w:hint="eastAsia"/>
          <w:sz w:val="18"/>
          <w:szCs w:val="18"/>
        </w:rPr>
        <w:t>100%: percentage measurement mode</w:t>
      </w:r>
    </w:p>
    <w:p>
      <w:pPr>
        <w:ind w:left="210" w:hanging="210" w:hangingChars="100"/>
        <w:rPr>
          <w:rFonts w:hint="eastAsia"/>
          <w:sz w:val="18"/>
          <w:szCs w:val="18"/>
        </w:rPr>
      </w:pPr>
      <w:r>
        <w:rPr>
          <w:rFonts w:hint="eastAsia"/>
          <w:sz w:val="18"/>
          <w:szCs w:val="18"/>
        </w:rPr>
        <w:t>-end-: quit mode setup and return to weighing mode.</w:t>
      </w:r>
    </w:p>
    <w:p>
      <w:pPr>
        <w:ind w:left="210" w:hanging="210" w:hangingChars="100"/>
        <w:rPr>
          <w:rFonts w:hint="eastAsia"/>
          <w:sz w:val="18"/>
          <w:szCs w:val="18"/>
        </w:rPr>
      </w:pPr>
      <w:r>
        <w:rPr>
          <w:sz w:val="18"/>
          <w:szCs w:val="18"/>
        </w:rPr>
        <w:t>W</w:t>
      </w:r>
      <w:r>
        <w:rPr>
          <w:rFonts w:hint="eastAsia"/>
          <w:sz w:val="18"/>
          <w:szCs w:val="18"/>
        </w:rPr>
        <w:t xml:space="preserve">hen mode required is displayed, let go of </w:t>
      </w:r>
      <w:r>
        <w:rPr>
          <w:sz w:val="18"/>
          <w:szCs w:val="18"/>
        </w:rPr>
        <w:t>“</w:t>
      </w:r>
      <w:r>
        <w:rPr>
          <w:rFonts w:hint="eastAsia"/>
          <w:sz w:val="18"/>
          <w:szCs w:val="18"/>
        </w:rPr>
        <w:t>MODE</w:t>
      </w:r>
      <w:r>
        <w:rPr>
          <w:sz w:val="18"/>
          <w:szCs w:val="18"/>
        </w:rPr>
        <w:t>”</w:t>
      </w:r>
      <w:r>
        <w:rPr>
          <w:rFonts w:hint="eastAsia"/>
          <w:sz w:val="18"/>
          <w:szCs w:val="18"/>
        </w:rPr>
        <w:t xml:space="preserve"> button to enter the</w:t>
      </w:r>
    </w:p>
    <w:p>
      <w:pPr>
        <w:ind w:left="210" w:hanging="210" w:hangingChars="100"/>
        <w:rPr>
          <w:rFonts w:hint="eastAsia"/>
          <w:sz w:val="18"/>
          <w:szCs w:val="18"/>
        </w:rPr>
      </w:pPr>
      <w:r>
        <w:rPr>
          <w:rFonts w:hint="eastAsia"/>
          <w:sz w:val="18"/>
          <w:szCs w:val="18"/>
        </w:rPr>
        <w:t xml:space="preserve">mode chosen. </w:t>
      </w:r>
      <w:r>
        <w:rPr>
          <w:sz w:val="18"/>
          <w:szCs w:val="18"/>
        </w:rPr>
        <w:t>D</w:t>
      </w:r>
      <w:r>
        <w:rPr>
          <w:rFonts w:hint="eastAsia"/>
          <w:sz w:val="18"/>
          <w:szCs w:val="18"/>
        </w:rPr>
        <w:t>ensity will be displayed without any unit symbol.</w:t>
      </w:r>
    </w:p>
    <w:p>
      <w:pPr>
        <w:ind w:left="211" w:hanging="211" w:hangingChars="100"/>
        <w:rPr>
          <w:rFonts w:hint="eastAsia" w:ascii="宋体" w:hAnsi="宋体"/>
          <w:b/>
          <w:szCs w:val="21"/>
        </w:rPr>
      </w:pPr>
    </w:p>
    <w:p>
      <w:pPr>
        <w:ind w:left="210" w:hanging="210" w:hangingChars="100"/>
        <w:rPr>
          <w:b/>
          <w:bCs/>
          <w:sz w:val="21"/>
          <w:szCs w:val="21"/>
        </w:rPr>
      </w:pPr>
      <w:r>
        <w:rPr>
          <w:rFonts w:hint="eastAsia"/>
          <w:b/>
          <w:bCs/>
          <w:sz w:val="21"/>
          <w:szCs w:val="21"/>
        </w:rPr>
        <w:t>Eight</w:t>
      </w:r>
      <w:r>
        <w:rPr>
          <w:rFonts w:hint="eastAsia"/>
          <w:b/>
          <w:bCs/>
          <w:sz w:val="21"/>
          <w:szCs w:val="21"/>
          <w:lang w:val="en-US" w:eastAsia="zh-CN"/>
        </w:rPr>
        <w:t>:</w:t>
      </w:r>
      <w:r>
        <w:rPr>
          <w:rFonts w:hint="eastAsia"/>
          <w:b/>
          <w:bCs/>
          <w:sz w:val="21"/>
          <w:szCs w:val="21"/>
        </w:rPr>
        <w:t>Backlight</w:t>
      </w:r>
    </w:p>
    <w:p>
      <w:pPr>
        <w:rPr>
          <w:rFonts w:hint="eastAsia"/>
          <w:sz w:val="18"/>
          <w:szCs w:val="18"/>
        </w:rPr>
      </w:pPr>
      <w:r>
        <w:rPr>
          <w:rFonts w:hint="eastAsia"/>
          <w:sz w:val="18"/>
          <w:szCs w:val="18"/>
        </w:rPr>
        <w:t xml:space="preserve">When scale starts it enters backlight-on status. </w:t>
      </w:r>
      <w:r>
        <w:rPr>
          <w:sz w:val="18"/>
          <w:szCs w:val="18"/>
        </w:rPr>
        <w:t>T</w:t>
      </w:r>
      <w:r>
        <w:rPr>
          <w:rFonts w:hint="eastAsia"/>
          <w:sz w:val="18"/>
          <w:szCs w:val="18"/>
        </w:rPr>
        <w:t xml:space="preserve">o adjust brightness, push and hold </w:t>
      </w:r>
      <w:r>
        <w:rPr>
          <w:sz w:val="18"/>
          <w:szCs w:val="18"/>
        </w:rPr>
        <w:t>“</w:t>
      </w:r>
      <w:r>
        <w:rPr>
          <w:rFonts w:hint="eastAsia"/>
          <w:sz w:val="18"/>
          <w:szCs w:val="18"/>
        </w:rPr>
        <w:t>TARE</w:t>
      </w:r>
      <w:r>
        <w:rPr>
          <w:sz w:val="18"/>
          <w:szCs w:val="18"/>
        </w:rPr>
        <w:t>”</w:t>
      </w:r>
      <w:r>
        <w:rPr>
          <w:rFonts w:hint="eastAsia"/>
          <w:sz w:val="18"/>
          <w:szCs w:val="18"/>
        </w:rPr>
        <w:t xml:space="preserve"> button </w:t>
      </w:r>
      <w:r>
        <w:rPr>
          <w:sz w:val="18"/>
          <w:szCs w:val="18"/>
        </w:rPr>
        <w:t>in the mean time</w:t>
      </w:r>
      <w:r>
        <w:rPr>
          <w:rFonts w:hint="eastAsia"/>
          <w:sz w:val="18"/>
          <w:szCs w:val="18"/>
        </w:rPr>
        <w:t xml:space="preserve"> push </w:t>
      </w:r>
      <w:r>
        <w:rPr>
          <w:sz w:val="18"/>
          <w:szCs w:val="18"/>
        </w:rPr>
        <w:t>“</w:t>
      </w:r>
      <w:r>
        <w:rPr>
          <w:rFonts w:hint="eastAsia"/>
          <w:sz w:val="18"/>
          <w:szCs w:val="18"/>
        </w:rPr>
        <w:t>UNT</w:t>
      </w:r>
      <w:r>
        <w:rPr>
          <w:sz w:val="18"/>
          <w:szCs w:val="18"/>
        </w:rPr>
        <w:t>”</w:t>
      </w:r>
      <w:r>
        <w:rPr>
          <w:rFonts w:hint="eastAsia"/>
          <w:sz w:val="18"/>
          <w:szCs w:val="18"/>
        </w:rPr>
        <w:t xml:space="preserve"> button shortly, brightness can be adjusted in a loop. When appropriate brightness </w:t>
      </w:r>
      <w:r>
        <w:rPr>
          <w:sz w:val="18"/>
          <w:szCs w:val="18"/>
        </w:rPr>
        <w:t>is found, let go of both “</w:t>
      </w:r>
      <w:r>
        <w:rPr>
          <w:rFonts w:hint="eastAsia"/>
          <w:sz w:val="18"/>
          <w:szCs w:val="18"/>
        </w:rPr>
        <w:t>TARE</w:t>
      </w:r>
      <w:r>
        <w:rPr>
          <w:sz w:val="18"/>
          <w:szCs w:val="18"/>
        </w:rPr>
        <w:t>”</w:t>
      </w:r>
      <w:r>
        <w:rPr>
          <w:rFonts w:hint="eastAsia"/>
          <w:sz w:val="18"/>
          <w:szCs w:val="18"/>
        </w:rPr>
        <w:t xml:space="preserve"> and </w:t>
      </w:r>
      <w:r>
        <w:rPr>
          <w:sz w:val="18"/>
          <w:szCs w:val="18"/>
        </w:rPr>
        <w:t>“</w:t>
      </w:r>
      <w:r>
        <w:rPr>
          <w:rFonts w:hint="eastAsia"/>
          <w:sz w:val="18"/>
          <w:szCs w:val="18"/>
        </w:rPr>
        <w:t>UNIT</w:t>
      </w:r>
      <w:r>
        <w:rPr>
          <w:sz w:val="18"/>
          <w:szCs w:val="18"/>
        </w:rPr>
        <w:t>”</w:t>
      </w:r>
      <w:r>
        <w:rPr>
          <w:rFonts w:hint="eastAsia"/>
          <w:sz w:val="18"/>
          <w:szCs w:val="18"/>
        </w:rPr>
        <w:t xml:space="preserve"> buttons.</w:t>
      </w:r>
    </w:p>
    <w:p>
      <w:pPr>
        <w:ind w:firstLine="210" w:firstLineChars="100"/>
        <w:rPr>
          <w:rFonts w:ascii="宋体" w:hAnsi="Courier New"/>
          <w:szCs w:val="21"/>
        </w:rPr>
      </w:pPr>
    </w:p>
    <w:p>
      <w:pPr>
        <w:tabs>
          <w:tab w:val="left" w:pos="720"/>
        </w:tabs>
        <w:autoSpaceDE w:val="0"/>
        <w:autoSpaceDN w:val="0"/>
        <w:spacing w:line="240" w:lineRule="auto"/>
        <w:ind w:right="18"/>
        <w:jc w:val="left"/>
        <w:textAlignment w:val="auto"/>
        <w:rPr>
          <w:rFonts w:hint="default" w:ascii="Times New Roman" w:hAnsi="Times New Roman" w:cs="Times New Roman"/>
          <w:sz w:val="21"/>
          <w:szCs w:val="21"/>
        </w:rPr>
      </w:pPr>
      <w:r>
        <w:rPr>
          <w:rFonts w:hint="default" w:ascii="Times New Roman" w:hAnsi="Times New Roman" w:cs="Times New Roman"/>
          <w:b/>
          <w:sz w:val="21"/>
          <w:szCs w:val="21"/>
        </w:rPr>
        <w:t>Nine</w:t>
      </w:r>
      <w:r>
        <w:rPr>
          <w:rFonts w:hint="eastAsia" w:cs="Times New Roman"/>
          <w:b/>
          <w:sz w:val="21"/>
          <w:szCs w:val="21"/>
          <w:lang w:val="en-US" w:eastAsia="zh-CN"/>
        </w:rPr>
        <w:t>:</w:t>
      </w:r>
      <w:r>
        <w:rPr>
          <w:rFonts w:hint="default" w:ascii="Times New Roman" w:hAnsi="Times New Roman" w:cs="Times New Roman"/>
          <w:b/>
          <w:sz w:val="21"/>
          <w:szCs w:val="21"/>
        </w:rPr>
        <w:t>Mode</w:t>
      </w:r>
    </w:p>
    <w:p>
      <w:pPr>
        <w:tabs>
          <w:tab w:val="left" w:pos="720"/>
        </w:tabs>
        <w:autoSpaceDE w:val="0"/>
        <w:autoSpaceDN w:val="0"/>
        <w:spacing w:line="240" w:lineRule="auto"/>
        <w:ind w:right="18"/>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Scale mode can be switched as required. Push and hold “COU” button, “COU”, “100%”, “-END-”will be displayed in a loop. </w:t>
      </w:r>
    </w:p>
    <w:p>
      <w:pPr>
        <w:tabs>
          <w:tab w:val="left" w:pos="720"/>
        </w:tabs>
        <w:autoSpaceDE w:val="0"/>
        <w:autoSpaceDN w:val="0"/>
        <w:spacing w:line="240" w:lineRule="auto"/>
        <w:ind w:right="18"/>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“COU” is counting mode, “100%” is percentage mode and “-END-”is to quit counting or percentage mode to return to weighing status.</w:t>
      </w:r>
    </w:p>
    <w:p>
      <w:pPr>
        <w:rPr>
          <w:rFonts w:hint="eastAsia" w:ascii="Arial" w:hAnsi="Arial" w:cs="Arial"/>
          <w:b/>
          <w:sz w:val="18"/>
          <w:szCs w:val="18"/>
        </w:rPr>
      </w:pPr>
    </w:p>
    <w:p>
      <w:pPr>
        <w:rPr>
          <w:rFonts w:hint="default" w:ascii="Times New Roman" w:hAnsi="Times New Roman" w:cs="Times New Roman"/>
          <w:b/>
          <w:sz w:val="21"/>
          <w:szCs w:val="21"/>
        </w:rPr>
      </w:pPr>
      <w:r>
        <w:rPr>
          <w:rFonts w:hint="default" w:ascii="Times New Roman" w:hAnsi="Times New Roman" w:cs="Times New Roman"/>
          <w:b/>
          <w:sz w:val="21"/>
          <w:szCs w:val="21"/>
        </w:rPr>
        <w:t>Ten</w:t>
      </w:r>
      <w:r>
        <w:rPr>
          <w:rFonts w:hint="eastAsia" w:cs="Times New Roman"/>
          <w:b/>
          <w:sz w:val="21"/>
          <w:szCs w:val="21"/>
          <w:lang w:val="en-US" w:eastAsia="zh-CN"/>
        </w:rPr>
        <w:t>:</w:t>
      </w:r>
      <w:r>
        <w:rPr>
          <w:rFonts w:hint="default" w:ascii="Times New Roman" w:hAnsi="Times New Roman" w:cs="Times New Roman"/>
          <w:b/>
          <w:sz w:val="21"/>
          <w:szCs w:val="21"/>
        </w:rPr>
        <w:t>other features</w:t>
      </w:r>
    </w:p>
    <w:p>
      <w:pPr>
        <w:pStyle w:val="10"/>
        <w:numPr>
          <w:ilvl w:val="0"/>
          <w:numId w:val="0"/>
        </w:numPr>
        <w:ind w:leftChars="0"/>
        <w:rPr>
          <w:rFonts w:hint="default" w:ascii="Times New Roman" w:hAnsi="Times New Roman" w:cs="Times New Roman"/>
          <w:sz w:val="18"/>
          <w:szCs w:val="18"/>
        </w:rPr>
      </w:pPr>
      <w:r>
        <w:rPr>
          <w:rFonts w:hint="eastAsia" w:cs="Times New Roman"/>
          <w:b/>
          <w:bCs/>
          <w:sz w:val="18"/>
          <w:szCs w:val="18"/>
          <w:lang w:val="en-US" w:eastAsia="zh-CN"/>
        </w:rPr>
        <w:t>1.</w:t>
      </w:r>
      <w:r>
        <w:rPr>
          <w:rFonts w:hint="default" w:ascii="Times New Roman" w:hAnsi="Times New Roman" w:cs="Times New Roman"/>
          <w:sz w:val="18"/>
          <w:szCs w:val="18"/>
        </w:rPr>
        <w:t>Unit conversion:</w:t>
      </w:r>
    </w:p>
    <w:p>
      <w:pPr>
        <w:pStyle w:val="10"/>
        <w:numPr>
          <w:ilvl w:val="0"/>
          <w:numId w:val="0"/>
        </w:numPr>
        <w:ind w:leftChars="0"/>
        <w:rPr>
          <w:rFonts w:hint="eastAsia" w:cs="Times New Roman"/>
          <w:sz w:val="18"/>
          <w:szCs w:val="18"/>
          <w:lang w:val="en-US" w:eastAsia="zh-CN"/>
        </w:rPr>
      </w:pPr>
      <w:r>
        <w:rPr>
          <w:rFonts w:hint="eastAsia" w:cs="Times New Roman"/>
          <w:sz w:val="18"/>
          <w:szCs w:val="18"/>
          <w:lang w:val="en-US" w:eastAsia="zh-CN"/>
        </w:rPr>
        <w:t xml:space="preserve">  </w:t>
      </w:r>
      <w:r>
        <w:rPr>
          <w:rFonts w:hint="default" w:ascii="Times New Roman" w:hAnsi="Times New Roman" w:cs="Times New Roman"/>
          <w:sz w:val="18"/>
          <w:szCs w:val="18"/>
        </w:rPr>
        <w:t xml:space="preserve">Push “UNT” button shortly to choose the units available in “scale parameters setup”. </w:t>
      </w:r>
      <w:r>
        <w:rPr>
          <w:rFonts w:hint="eastAsia" w:cs="Times New Roman"/>
          <w:sz w:val="18"/>
          <w:szCs w:val="18"/>
          <w:lang w:val="en-US" w:eastAsia="zh-CN"/>
        </w:rPr>
        <w:t xml:space="preserve"> </w:t>
      </w:r>
    </w:p>
    <w:p>
      <w:pPr>
        <w:pStyle w:val="10"/>
        <w:numPr>
          <w:ilvl w:val="0"/>
          <w:numId w:val="0"/>
        </w:numPr>
        <w:ind w:leftChars="0"/>
        <w:rPr>
          <w:rFonts w:hint="eastAsia" w:cs="Times New Roman"/>
          <w:sz w:val="18"/>
          <w:szCs w:val="18"/>
          <w:lang w:val="en-US" w:eastAsia="zh-CN"/>
        </w:rPr>
      </w:pPr>
      <w:r>
        <w:rPr>
          <w:rFonts w:hint="eastAsia" w:cs="Times New Roman"/>
          <w:sz w:val="18"/>
          <w:szCs w:val="18"/>
          <w:lang w:val="en-US" w:eastAsia="zh-CN"/>
        </w:rPr>
        <w:t xml:space="preserve">  </w:t>
      </w:r>
      <w:r>
        <w:rPr>
          <w:rFonts w:hint="default" w:ascii="Times New Roman" w:hAnsi="Times New Roman" w:cs="Times New Roman"/>
          <w:sz w:val="18"/>
          <w:szCs w:val="18"/>
        </w:rPr>
        <w:t xml:space="preserve">Make sure the unit to choose has been activated. For details refer to “unit setup” </w:t>
      </w:r>
      <w:r>
        <w:rPr>
          <w:rFonts w:hint="eastAsia" w:cs="Times New Roman"/>
          <w:sz w:val="18"/>
          <w:szCs w:val="18"/>
          <w:lang w:val="en-US" w:eastAsia="zh-CN"/>
        </w:rPr>
        <w:t xml:space="preserve"> </w:t>
      </w:r>
    </w:p>
    <w:p>
      <w:pPr>
        <w:pStyle w:val="10"/>
        <w:numPr>
          <w:ilvl w:val="0"/>
          <w:numId w:val="0"/>
        </w:numPr>
        <w:ind w:leftChars="0"/>
        <w:rPr>
          <w:rFonts w:hint="default" w:ascii="Times New Roman" w:hAnsi="Times New Roman" w:cs="Times New Roman"/>
          <w:sz w:val="18"/>
          <w:szCs w:val="18"/>
        </w:rPr>
      </w:pPr>
      <w:r>
        <w:rPr>
          <w:rFonts w:hint="eastAsia" w:cs="Times New Roman"/>
          <w:sz w:val="18"/>
          <w:szCs w:val="18"/>
          <w:lang w:val="en-US" w:eastAsia="zh-CN"/>
        </w:rPr>
        <w:t xml:space="preserve">  </w:t>
      </w:r>
      <w:r>
        <w:rPr>
          <w:rFonts w:hint="default" w:ascii="Times New Roman" w:hAnsi="Times New Roman" w:cs="Times New Roman"/>
          <w:sz w:val="18"/>
          <w:szCs w:val="18"/>
        </w:rPr>
        <w:t>options under “scale parameters setup”.</w:t>
      </w:r>
    </w:p>
    <w:p>
      <w:pPr>
        <w:pStyle w:val="10"/>
        <w:ind w:left="0" w:leftChars="0" w:firstLine="0" w:firstLineChars="0"/>
        <w:rPr>
          <w:rFonts w:hint="default" w:ascii="Times New Roman" w:hAnsi="Times New Roman" w:cs="Times New Roman"/>
          <w:b/>
          <w:bCs/>
          <w:sz w:val="18"/>
          <w:szCs w:val="18"/>
          <w:lang w:val="en-US" w:eastAsia="zh-CN"/>
        </w:rPr>
      </w:pPr>
    </w:p>
    <w:p>
      <w:pPr>
        <w:tabs>
          <w:tab w:val="left" w:pos="720"/>
        </w:tabs>
        <w:autoSpaceDE w:val="0"/>
        <w:autoSpaceDN w:val="0"/>
        <w:spacing w:line="360" w:lineRule="exact"/>
        <w:ind w:right="18"/>
        <w:jc w:val="left"/>
        <w:textAlignment w:val="auto"/>
        <w:rPr>
          <w:rFonts w:hint="eastAsia" w:ascii="Arial" w:hAnsi="Arial" w:cs="Arial"/>
          <w:sz w:val="18"/>
          <w:szCs w:val="18"/>
          <w:lang w:val="en-US" w:eastAsia="zh-CN"/>
        </w:rPr>
      </w:pPr>
      <w:r>
        <w:rPr>
          <w:rFonts w:hint="eastAsia" w:ascii="Arial" w:hAnsi="Arial" w:cs="Arial"/>
          <w:sz w:val="18"/>
          <w:szCs w:val="18"/>
          <w:lang w:val="en-US" w:eastAsia="zh-CN"/>
        </w:rPr>
        <w:t xml:space="preserve">   </w:t>
      </w:r>
    </w:p>
    <w:p>
      <w:pPr>
        <w:tabs>
          <w:tab w:val="left" w:pos="720"/>
        </w:tabs>
        <w:autoSpaceDE w:val="0"/>
        <w:autoSpaceDN w:val="0"/>
        <w:spacing w:line="360" w:lineRule="exact"/>
        <w:ind w:right="18"/>
        <w:jc w:val="left"/>
        <w:textAlignment w:val="auto"/>
        <w:rPr>
          <w:rFonts w:hint="eastAsia" w:ascii="Arial" w:hAnsi="Arial" w:cs="Arial"/>
          <w:sz w:val="18"/>
          <w:szCs w:val="18"/>
          <w:lang w:val="en-US" w:eastAsia="zh-CN"/>
        </w:rPr>
      </w:pPr>
    </w:p>
    <w:p>
      <w:pPr>
        <w:tabs>
          <w:tab w:val="left" w:pos="720"/>
        </w:tabs>
        <w:autoSpaceDE w:val="0"/>
        <w:autoSpaceDN w:val="0"/>
        <w:spacing w:line="360" w:lineRule="exact"/>
        <w:ind w:right="18"/>
        <w:jc w:val="left"/>
        <w:textAlignment w:val="auto"/>
        <w:rPr>
          <w:rFonts w:ascii="Arial" w:hAnsi="Arial" w:cs="Arial"/>
          <w:b/>
          <w:bCs/>
          <w:sz w:val="18"/>
          <w:szCs w:val="18"/>
        </w:rPr>
      </w:pPr>
      <w:r>
        <w:rPr>
          <w:rFonts w:hint="eastAsia" w:ascii="Arial" w:hAnsi="Arial" w:cs="Arial"/>
          <w:sz w:val="18"/>
          <w:szCs w:val="18"/>
          <w:lang w:val="en-US" w:eastAsia="zh-CN"/>
        </w:rPr>
        <w:t xml:space="preserve">        </w:t>
      </w:r>
      <w:r>
        <w:rPr>
          <w:rFonts w:hint="eastAsia" w:ascii="Arial" w:hAnsi="Arial" w:cs="Arial"/>
          <w:b/>
          <w:bCs/>
          <w:sz w:val="18"/>
          <w:szCs w:val="18"/>
        </w:rPr>
        <w:t>Liquid (distilled water) density temperature comparison table</w:t>
      </w:r>
    </w:p>
    <w:tbl>
      <w:tblPr>
        <w:tblStyle w:val="8"/>
        <w:tblpPr w:leftFromText="180" w:rightFromText="180" w:vertAnchor="text" w:horzAnchor="page" w:tblpX="10374" w:tblpY="278"/>
        <w:tblW w:w="5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69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682" w:type="dxa"/>
            <w:tcMar>
              <w:left w:w="0" w:type="dxa"/>
              <w:right w:w="0" w:type="dxa"/>
            </w:tcMar>
            <w:vAlign w:val="center"/>
          </w:tcPr>
          <w:p>
            <w:pPr>
              <w:spacing w:line="360" w:lineRule="exact"/>
              <w:jc w:val="center"/>
              <w:rPr>
                <w:rFonts w:ascii="宋体" w:hAnsi="宋体"/>
                <w:b w:val="0"/>
                <w:bCs/>
                <w:sz w:val="16"/>
              </w:rPr>
            </w:pPr>
            <w:r>
              <w:rPr>
                <w:rFonts w:hint="eastAsia" w:ascii="宋体" w:hAnsi="宋体"/>
                <w:b w:val="0"/>
                <w:bCs/>
                <w:sz w:val="16"/>
              </w:rPr>
              <w:t>temperature</w:t>
            </w:r>
          </w:p>
        </w:tc>
        <w:tc>
          <w:tcPr>
            <w:tcW w:w="1690" w:type="dxa"/>
            <w:vAlign w:val="center"/>
          </w:tcPr>
          <w:p>
            <w:pPr>
              <w:spacing w:line="360" w:lineRule="exact"/>
              <w:jc w:val="center"/>
              <w:rPr>
                <w:rFonts w:ascii="宋体" w:hAnsi="宋体"/>
                <w:b w:val="0"/>
                <w:bCs/>
                <w:sz w:val="16"/>
              </w:rPr>
            </w:pPr>
            <w:r>
              <w:rPr>
                <w:rFonts w:hint="eastAsia" w:ascii="宋体" w:hAnsi="宋体"/>
                <w:b w:val="0"/>
                <w:bCs/>
                <w:sz w:val="16"/>
              </w:rPr>
              <w:t>±0.0</w:t>
            </w:r>
          </w:p>
        </w:tc>
        <w:tc>
          <w:tcPr>
            <w:tcW w:w="1690" w:type="dxa"/>
            <w:vAlign w:val="center"/>
          </w:tcPr>
          <w:p>
            <w:pPr>
              <w:spacing w:line="360" w:lineRule="exact"/>
              <w:jc w:val="center"/>
              <w:rPr>
                <w:rFonts w:ascii="宋体" w:hAnsi="宋体"/>
                <w:b w:val="0"/>
                <w:bCs/>
                <w:sz w:val="16"/>
              </w:rPr>
            </w:pPr>
            <w:r>
              <w:rPr>
                <w:rFonts w:hint="eastAsia" w:ascii="宋体" w:hAnsi="宋体"/>
                <w:b w:val="0"/>
                <w:bCs/>
                <w:sz w:val="1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682" w:type="dxa"/>
            <w:tcMar>
              <w:left w:w="0" w:type="dxa"/>
              <w:right w:w="0" w:type="dxa"/>
            </w:tcMar>
            <w:vAlign w:val="center"/>
          </w:tcPr>
          <w:p>
            <w:pPr>
              <w:spacing w:line="360" w:lineRule="exact"/>
              <w:jc w:val="center"/>
              <w:rPr>
                <w:rFonts w:ascii="宋体" w:hAnsi="宋体"/>
                <w:sz w:val="16"/>
              </w:rPr>
            </w:pPr>
            <w:r>
              <w:rPr>
                <w:rFonts w:hint="eastAsia" w:ascii="宋体" w:hAnsi="宋体"/>
                <w:sz w:val="16"/>
              </w:rPr>
              <w:t>10～14</w:t>
            </w:r>
          </w:p>
        </w:tc>
        <w:tc>
          <w:tcPr>
            <w:tcW w:w="1690" w:type="dxa"/>
            <w:vAlign w:val="center"/>
          </w:tcPr>
          <w:p>
            <w:pPr>
              <w:spacing w:line="360" w:lineRule="exact"/>
              <w:jc w:val="center"/>
              <w:rPr>
                <w:rFonts w:ascii="宋体" w:hAnsi="宋体"/>
                <w:sz w:val="16"/>
              </w:rPr>
            </w:pPr>
            <w:r>
              <w:rPr>
                <w:rFonts w:hint="eastAsia" w:ascii="宋体" w:hAnsi="宋体"/>
                <w:sz w:val="16"/>
              </w:rPr>
              <w:t>1.001</w:t>
            </w:r>
          </w:p>
        </w:tc>
        <w:tc>
          <w:tcPr>
            <w:tcW w:w="1690" w:type="dxa"/>
            <w:vAlign w:val="center"/>
          </w:tcPr>
          <w:p>
            <w:pPr>
              <w:spacing w:line="360" w:lineRule="exact"/>
              <w:jc w:val="center"/>
              <w:rPr>
                <w:rFonts w:ascii="宋体" w:hAnsi="宋体"/>
                <w:sz w:val="16"/>
              </w:rPr>
            </w:pPr>
            <w:r>
              <w:rPr>
                <w:rFonts w:hint="eastAsia" w:ascii="宋体" w:hAnsi="宋体"/>
                <w:sz w:val="16"/>
              </w:rPr>
              <w:t>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682" w:type="dxa"/>
            <w:tcMar>
              <w:left w:w="0" w:type="dxa"/>
              <w:right w:w="0" w:type="dxa"/>
            </w:tcMar>
            <w:vAlign w:val="center"/>
          </w:tcPr>
          <w:p>
            <w:pPr>
              <w:spacing w:line="360" w:lineRule="exact"/>
              <w:jc w:val="center"/>
              <w:rPr>
                <w:rFonts w:ascii="宋体" w:hAnsi="宋体"/>
                <w:sz w:val="16"/>
              </w:rPr>
            </w:pPr>
            <w:r>
              <w:rPr>
                <w:rFonts w:hint="eastAsia" w:ascii="宋体" w:hAnsi="宋体"/>
                <w:sz w:val="16"/>
              </w:rPr>
              <w:t>15～19</w:t>
            </w:r>
          </w:p>
        </w:tc>
        <w:tc>
          <w:tcPr>
            <w:tcW w:w="1690" w:type="dxa"/>
            <w:vAlign w:val="center"/>
          </w:tcPr>
          <w:p>
            <w:pPr>
              <w:spacing w:line="360" w:lineRule="exact"/>
              <w:jc w:val="center"/>
              <w:rPr>
                <w:rFonts w:ascii="宋体" w:hAnsi="宋体"/>
                <w:sz w:val="16"/>
              </w:rPr>
            </w:pPr>
            <w:r>
              <w:rPr>
                <w:rFonts w:hint="eastAsia" w:ascii="宋体" w:hAnsi="宋体"/>
                <w:sz w:val="16"/>
              </w:rPr>
              <w:t>1.000</w:t>
            </w:r>
          </w:p>
        </w:tc>
        <w:tc>
          <w:tcPr>
            <w:tcW w:w="1690" w:type="dxa"/>
            <w:vAlign w:val="center"/>
          </w:tcPr>
          <w:p>
            <w:pPr>
              <w:spacing w:line="360" w:lineRule="exact"/>
              <w:jc w:val="center"/>
              <w:rPr>
                <w:rFonts w:ascii="宋体" w:hAnsi="宋体"/>
                <w:sz w:val="16"/>
              </w:rPr>
            </w:pPr>
            <w:r>
              <w:rPr>
                <w:rFonts w:hint="eastAsia" w:ascii="宋体" w:hAnsi="宋体"/>
                <w:sz w:val="16"/>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682" w:type="dxa"/>
            <w:tcMar>
              <w:left w:w="0" w:type="dxa"/>
              <w:right w:w="0" w:type="dxa"/>
            </w:tcMar>
            <w:vAlign w:val="center"/>
          </w:tcPr>
          <w:p>
            <w:pPr>
              <w:spacing w:line="360" w:lineRule="exact"/>
              <w:jc w:val="center"/>
              <w:rPr>
                <w:rFonts w:ascii="宋体" w:hAnsi="宋体"/>
                <w:sz w:val="16"/>
              </w:rPr>
            </w:pPr>
            <w:r>
              <w:rPr>
                <w:rFonts w:hint="eastAsia" w:ascii="宋体" w:hAnsi="宋体"/>
                <w:sz w:val="16"/>
              </w:rPr>
              <w:t>20</w:t>
            </w:r>
          </w:p>
        </w:tc>
        <w:tc>
          <w:tcPr>
            <w:tcW w:w="1690" w:type="dxa"/>
            <w:vAlign w:val="center"/>
          </w:tcPr>
          <w:p>
            <w:pPr>
              <w:spacing w:line="360" w:lineRule="exact"/>
              <w:jc w:val="center"/>
              <w:rPr>
                <w:rFonts w:ascii="宋体" w:hAnsi="宋体"/>
                <w:sz w:val="16"/>
              </w:rPr>
            </w:pPr>
            <w:r>
              <w:rPr>
                <w:rFonts w:hint="eastAsia" w:ascii="宋体" w:hAnsi="宋体"/>
                <w:sz w:val="16"/>
              </w:rPr>
              <w:t>1.000</w:t>
            </w:r>
          </w:p>
        </w:tc>
        <w:tc>
          <w:tcPr>
            <w:tcW w:w="1690" w:type="dxa"/>
            <w:vAlign w:val="center"/>
          </w:tcPr>
          <w:p>
            <w:pPr>
              <w:spacing w:line="360" w:lineRule="exact"/>
              <w:jc w:val="center"/>
              <w:rPr>
                <w:rFonts w:ascii="宋体" w:hAnsi="宋体"/>
                <w:sz w:val="16"/>
              </w:rPr>
            </w:pPr>
            <w:r>
              <w:rPr>
                <w:rFonts w:hint="eastAsia" w:ascii="宋体" w:hAnsi="宋体"/>
                <w:sz w:val="16"/>
              </w:rPr>
              <w:t>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682" w:type="dxa"/>
            <w:tcMar>
              <w:left w:w="0" w:type="dxa"/>
              <w:right w:w="0" w:type="dxa"/>
            </w:tcMar>
            <w:vAlign w:val="center"/>
          </w:tcPr>
          <w:p>
            <w:pPr>
              <w:spacing w:line="360" w:lineRule="exact"/>
              <w:jc w:val="center"/>
              <w:rPr>
                <w:rFonts w:ascii="宋体" w:hAnsi="宋体"/>
                <w:sz w:val="16"/>
              </w:rPr>
            </w:pPr>
            <w:r>
              <w:rPr>
                <w:rFonts w:hint="eastAsia" w:ascii="宋体" w:hAnsi="宋体"/>
                <w:sz w:val="16"/>
              </w:rPr>
              <w:t>21～24</w:t>
            </w:r>
          </w:p>
        </w:tc>
        <w:tc>
          <w:tcPr>
            <w:tcW w:w="1690" w:type="dxa"/>
            <w:vAlign w:val="center"/>
          </w:tcPr>
          <w:p>
            <w:pPr>
              <w:spacing w:line="360" w:lineRule="exact"/>
              <w:jc w:val="center"/>
              <w:rPr>
                <w:rFonts w:ascii="宋体" w:hAnsi="宋体"/>
                <w:sz w:val="16"/>
              </w:rPr>
            </w:pPr>
            <w:r>
              <w:rPr>
                <w:rFonts w:hint="eastAsia" w:ascii="宋体" w:hAnsi="宋体"/>
                <w:sz w:val="16"/>
              </w:rPr>
              <w:t>0.999</w:t>
            </w:r>
          </w:p>
        </w:tc>
        <w:tc>
          <w:tcPr>
            <w:tcW w:w="1690" w:type="dxa"/>
            <w:vAlign w:val="center"/>
          </w:tcPr>
          <w:p>
            <w:pPr>
              <w:spacing w:line="360" w:lineRule="exact"/>
              <w:jc w:val="center"/>
              <w:rPr>
                <w:rFonts w:ascii="宋体" w:hAnsi="宋体"/>
                <w:sz w:val="16"/>
              </w:rPr>
            </w:pPr>
            <w:r>
              <w:rPr>
                <w:rFonts w:hint="eastAsia" w:ascii="宋体" w:hAnsi="宋体"/>
                <w:sz w:val="16"/>
              </w:rPr>
              <w:t>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682" w:type="dxa"/>
            <w:tcMar>
              <w:left w:w="0" w:type="dxa"/>
              <w:right w:w="0" w:type="dxa"/>
            </w:tcMar>
            <w:vAlign w:val="center"/>
          </w:tcPr>
          <w:p>
            <w:pPr>
              <w:spacing w:line="360" w:lineRule="exact"/>
              <w:jc w:val="center"/>
              <w:rPr>
                <w:rFonts w:ascii="宋体" w:hAnsi="宋体"/>
                <w:sz w:val="16"/>
              </w:rPr>
            </w:pPr>
            <w:r>
              <w:rPr>
                <w:rFonts w:hint="eastAsia" w:ascii="宋体" w:hAnsi="宋体"/>
                <w:sz w:val="16"/>
              </w:rPr>
              <w:t>25～27</w:t>
            </w:r>
          </w:p>
        </w:tc>
        <w:tc>
          <w:tcPr>
            <w:tcW w:w="1690" w:type="dxa"/>
            <w:vAlign w:val="center"/>
          </w:tcPr>
          <w:p>
            <w:pPr>
              <w:spacing w:line="360" w:lineRule="exact"/>
              <w:jc w:val="center"/>
              <w:rPr>
                <w:rFonts w:ascii="宋体" w:hAnsi="宋体"/>
                <w:sz w:val="16"/>
              </w:rPr>
            </w:pPr>
            <w:r>
              <w:rPr>
                <w:rFonts w:hint="eastAsia" w:ascii="宋体" w:hAnsi="宋体"/>
                <w:sz w:val="16"/>
              </w:rPr>
              <w:t>0.998</w:t>
            </w:r>
          </w:p>
        </w:tc>
        <w:tc>
          <w:tcPr>
            <w:tcW w:w="1690" w:type="dxa"/>
            <w:vAlign w:val="center"/>
          </w:tcPr>
          <w:p>
            <w:pPr>
              <w:spacing w:line="360" w:lineRule="exact"/>
              <w:jc w:val="center"/>
              <w:rPr>
                <w:rFonts w:ascii="宋体" w:hAnsi="宋体"/>
                <w:sz w:val="16"/>
              </w:rPr>
            </w:pPr>
            <w:r>
              <w:rPr>
                <w:rFonts w:hint="eastAsia" w:ascii="宋体" w:hAnsi="宋体"/>
                <w:sz w:val="16"/>
              </w:rPr>
              <w:t>0.998</w:t>
            </w:r>
          </w:p>
        </w:tc>
      </w:tr>
    </w:tbl>
    <w:p>
      <w:pPr>
        <w:tabs>
          <w:tab w:val="left" w:pos="720"/>
        </w:tabs>
        <w:autoSpaceDE w:val="0"/>
        <w:autoSpaceDN w:val="0"/>
        <w:spacing w:line="360" w:lineRule="exact"/>
        <w:ind w:left="277" w:right="18"/>
        <w:jc w:val="left"/>
        <w:textAlignment w:val="auto"/>
        <w:rPr>
          <w:rFonts w:ascii="宋体" w:hAnsi="宋体" w:cs="宋体"/>
          <w:sz w:val="18"/>
          <w:szCs w:val="18"/>
        </w:rPr>
      </w:pPr>
    </w:p>
    <w:p>
      <w:pPr>
        <w:tabs>
          <w:tab w:val="left" w:pos="720"/>
        </w:tabs>
        <w:autoSpaceDE w:val="0"/>
        <w:autoSpaceDN w:val="0"/>
        <w:spacing w:line="360" w:lineRule="exact"/>
        <w:ind w:left="277" w:right="18"/>
        <w:jc w:val="left"/>
        <w:textAlignment w:val="auto"/>
        <w:rPr>
          <w:rFonts w:ascii="宋体" w:hAnsi="宋体" w:cs="宋体"/>
          <w:sz w:val="18"/>
          <w:szCs w:val="18"/>
          <w:lang w:val="zh-CN"/>
        </w:rPr>
      </w:pPr>
    </w:p>
    <w:p>
      <w:pPr>
        <w:tabs>
          <w:tab w:val="left" w:pos="720"/>
        </w:tabs>
        <w:autoSpaceDE w:val="0"/>
        <w:autoSpaceDN w:val="0"/>
        <w:spacing w:line="360" w:lineRule="exact"/>
        <w:ind w:left="277" w:right="18"/>
        <w:jc w:val="left"/>
        <w:textAlignment w:val="auto"/>
        <w:rPr>
          <w:rFonts w:ascii="宋体" w:hAnsi="宋体"/>
        </w:rPr>
      </w:pPr>
    </w:p>
    <w:p>
      <w:pPr>
        <w:tabs>
          <w:tab w:val="left" w:pos="720"/>
        </w:tabs>
        <w:autoSpaceDE w:val="0"/>
        <w:autoSpaceDN w:val="0"/>
        <w:spacing w:line="360" w:lineRule="exact"/>
        <w:ind w:left="277" w:right="18"/>
        <w:jc w:val="left"/>
        <w:textAlignment w:val="auto"/>
        <w:rPr>
          <w:rFonts w:ascii="宋体" w:hAnsi="宋体" w:cs="宋体"/>
          <w:sz w:val="18"/>
          <w:szCs w:val="18"/>
        </w:rPr>
      </w:pPr>
    </w:p>
    <w:p>
      <w:pPr>
        <w:tabs>
          <w:tab w:val="left" w:pos="720"/>
        </w:tabs>
        <w:autoSpaceDE w:val="0"/>
        <w:autoSpaceDN w:val="0"/>
        <w:spacing w:line="360" w:lineRule="exact"/>
        <w:ind w:left="277" w:right="18"/>
        <w:jc w:val="left"/>
        <w:textAlignment w:val="auto"/>
        <w:rPr>
          <w:rFonts w:ascii="宋体" w:hAnsi="宋体" w:cs="宋体"/>
          <w:sz w:val="18"/>
          <w:szCs w:val="18"/>
        </w:rPr>
      </w:pPr>
    </w:p>
    <w:p>
      <w:pPr>
        <w:tabs>
          <w:tab w:val="left" w:pos="720"/>
        </w:tabs>
        <w:autoSpaceDE w:val="0"/>
        <w:autoSpaceDN w:val="0"/>
        <w:spacing w:line="360" w:lineRule="exact"/>
        <w:ind w:left="277" w:right="18"/>
        <w:jc w:val="left"/>
        <w:textAlignment w:val="auto"/>
        <w:rPr>
          <w:rFonts w:ascii="宋体" w:hAnsi="宋体" w:cs="宋体"/>
          <w:sz w:val="18"/>
          <w:szCs w:val="18"/>
        </w:rPr>
      </w:pPr>
    </w:p>
    <w:p>
      <w:pPr>
        <w:tabs>
          <w:tab w:val="left" w:pos="720"/>
        </w:tabs>
        <w:autoSpaceDE w:val="0"/>
        <w:autoSpaceDN w:val="0"/>
        <w:spacing w:line="360" w:lineRule="exact"/>
        <w:ind w:left="277" w:right="18"/>
        <w:jc w:val="left"/>
        <w:textAlignment w:val="auto"/>
        <w:rPr>
          <w:rFonts w:ascii="宋体" w:hAnsi="宋体" w:cs="宋体"/>
          <w:sz w:val="18"/>
          <w:szCs w:val="18"/>
        </w:rPr>
      </w:pPr>
    </w:p>
    <w:p>
      <w:pPr>
        <w:tabs>
          <w:tab w:val="left" w:pos="720"/>
        </w:tabs>
        <w:autoSpaceDE w:val="0"/>
        <w:autoSpaceDN w:val="0"/>
        <w:spacing w:line="360" w:lineRule="exact"/>
        <w:ind w:left="277" w:right="18"/>
        <w:jc w:val="left"/>
        <w:textAlignment w:val="auto"/>
        <w:rPr>
          <w:rFonts w:ascii="宋体" w:hAnsi="宋体" w:cs="宋体"/>
          <w:sz w:val="18"/>
          <w:szCs w:val="18"/>
        </w:rPr>
      </w:pPr>
    </w:p>
    <w:p>
      <w:pPr>
        <w:tabs>
          <w:tab w:val="left" w:pos="720"/>
        </w:tabs>
        <w:autoSpaceDE w:val="0"/>
        <w:autoSpaceDN w:val="0"/>
        <w:spacing w:line="360" w:lineRule="exact"/>
        <w:ind w:left="277" w:right="18"/>
        <w:jc w:val="left"/>
        <w:textAlignment w:val="auto"/>
        <w:rPr>
          <w:rFonts w:ascii="宋体" w:hAnsi="宋体" w:cs="宋体"/>
          <w:sz w:val="18"/>
          <w:szCs w:val="18"/>
        </w:rPr>
      </w:pPr>
    </w:p>
    <w:p>
      <w:pPr>
        <w:tabs>
          <w:tab w:val="left" w:pos="720"/>
        </w:tabs>
        <w:autoSpaceDE w:val="0"/>
        <w:autoSpaceDN w:val="0"/>
        <w:spacing w:line="360" w:lineRule="exact"/>
        <w:ind w:left="277" w:right="18"/>
        <w:jc w:val="left"/>
        <w:textAlignment w:val="auto"/>
        <w:rPr>
          <w:rFonts w:ascii="宋体" w:hAnsi="宋体" w:cs="宋体"/>
          <w:sz w:val="18"/>
          <w:szCs w:val="18"/>
        </w:rPr>
      </w:pPr>
    </w:p>
    <w:p>
      <w:pPr>
        <w:tabs>
          <w:tab w:val="left" w:pos="720"/>
        </w:tabs>
        <w:autoSpaceDE w:val="0"/>
        <w:autoSpaceDN w:val="0"/>
        <w:spacing w:line="360" w:lineRule="exact"/>
        <w:ind w:left="277" w:right="18"/>
        <w:jc w:val="left"/>
        <w:textAlignment w:val="auto"/>
        <w:rPr>
          <w:rFonts w:ascii="宋体" w:hAnsi="宋体" w:cs="宋体"/>
          <w:sz w:val="18"/>
          <w:szCs w:val="18"/>
        </w:rPr>
      </w:pPr>
    </w:p>
    <w:p>
      <w:pPr>
        <w:tabs>
          <w:tab w:val="left" w:pos="720"/>
        </w:tabs>
        <w:autoSpaceDE w:val="0"/>
        <w:autoSpaceDN w:val="0"/>
        <w:spacing w:line="360" w:lineRule="exact"/>
        <w:ind w:left="277" w:right="18"/>
        <w:jc w:val="left"/>
        <w:textAlignment w:val="auto"/>
        <w:rPr>
          <w:rFonts w:ascii="宋体" w:hAnsi="宋体" w:cs="宋体"/>
          <w:sz w:val="18"/>
          <w:szCs w:val="18"/>
        </w:rPr>
      </w:pPr>
    </w:p>
    <w:p>
      <w:pPr>
        <w:tabs>
          <w:tab w:val="left" w:pos="720"/>
        </w:tabs>
        <w:autoSpaceDE w:val="0"/>
        <w:autoSpaceDN w:val="0"/>
        <w:spacing w:line="360" w:lineRule="exact"/>
        <w:ind w:left="277" w:right="18"/>
        <w:jc w:val="left"/>
        <w:textAlignment w:val="auto"/>
        <w:rPr>
          <w:rFonts w:ascii="宋体" w:hAnsi="宋体" w:cs="宋体"/>
          <w:sz w:val="18"/>
          <w:szCs w:val="18"/>
        </w:rPr>
      </w:pPr>
    </w:p>
    <w:p>
      <w:pPr>
        <w:tabs>
          <w:tab w:val="left" w:pos="720"/>
        </w:tabs>
        <w:autoSpaceDE w:val="0"/>
        <w:autoSpaceDN w:val="0"/>
        <w:spacing w:line="360" w:lineRule="exact"/>
        <w:ind w:left="277" w:right="18"/>
        <w:jc w:val="left"/>
        <w:textAlignment w:val="auto"/>
        <w:rPr>
          <w:rFonts w:ascii="宋体" w:hAnsi="宋体" w:cs="宋体"/>
          <w:sz w:val="18"/>
          <w:szCs w:val="18"/>
        </w:rPr>
      </w:pPr>
    </w:p>
    <w:p>
      <w:pPr>
        <w:tabs>
          <w:tab w:val="left" w:pos="720"/>
        </w:tabs>
        <w:autoSpaceDE w:val="0"/>
        <w:autoSpaceDN w:val="0"/>
        <w:spacing w:line="360" w:lineRule="exact"/>
        <w:ind w:left="277" w:right="18"/>
        <w:jc w:val="left"/>
        <w:textAlignment w:val="auto"/>
        <w:rPr>
          <w:rFonts w:ascii="宋体" w:hAnsi="宋体" w:cs="宋体"/>
          <w:sz w:val="18"/>
          <w:szCs w:val="18"/>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rPr>
          <w:rFonts w:hint="default" w:ascii="Times New Roman" w:hAnsi="Times New Roman" w:cs="Times New Roman"/>
          <w:sz w:val="18"/>
          <w:szCs w:val="18"/>
        </w:rPr>
        <w:sectPr>
          <w:footerReference r:id="rId26" w:type="first"/>
          <w:footerReference r:id="rId24" w:type="default"/>
          <w:footerReference r:id="rId25" w:type="even"/>
          <w:pgSz w:w="16840" w:h="11907" w:orient="landscape"/>
          <w:pgMar w:top="851" w:right="851" w:bottom="851" w:left="851" w:header="851" w:footer="567" w:gutter="0"/>
          <w:pgNumType w:fmt="decimal"/>
          <w:cols w:space="2268" w:num="2"/>
          <w:titlePg/>
        </w:sectPr>
      </w:pPr>
    </w:p>
    <w:p>
      <w:pPr>
        <w:rPr>
          <w:rFonts w:hint="default" w:ascii="Times New Roman" w:hAnsi="Times New Roman" w:cs="Times New Roman"/>
          <w:sz w:val="18"/>
          <w:szCs w:val="18"/>
        </w:rPr>
      </w:pPr>
      <w:r>
        <w:rPr>
          <w:rFonts w:hint="default" w:ascii="Times New Roman" w:hAnsi="Times New Roman" w:cs="Times New Roman"/>
          <w:sz w:val="18"/>
          <w:szCs w:val="18"/>
        </w:rPr>
        <w:t>Don’t pull up the tray by force to avoid damages to sensor.</w:t>
      </w:r>
    </w:p>
    <w:p>
      <w:pPr>
        <w:tabs>
          <w:tab w:val="left" w:pos="720"/>
        </w:tabs>
        <w:autoSpaceDE w:val="0"/>
        <w:autoSpaceDN w:val="0"/>
        <w:spacing w:line="360" w:lineRule="exact"/>
        <w:ind w:right="18"/>
        <w:jc w:val="left"/>
        <w:textAlignment w:val="auto"/>
        <w:rPr>
          <w:rFonts w:hint="default" w:ascii="Times New Roman" w:hAnsi="Times New Roman" w:cs="Times New Roman"/>
          <w:sz w:val="18"/>
          <w:szCs w:val="18"/>
        </w:rPr>
      </w:pPr>
    </w:p>
    <w:p>
      <w:pPr>
        <w:tabs>
          <w:tab w:val="left" w:pos="720"/>
        </w:tabs>
        <w:autoSpaceDE w:val="0"/>
        <w:autoSpaceDN w:val="0"/>
        <w:spacing w:line="360" w:lineRule="exact"/>
        <w:ind w:right="18"/>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Fourteen</w:t>
      </w:r>
      <w:r>
        <w:rPr>
          <w:rFonts w:hint="eastAsia" w:cs="Times New Roman"/>
          <w:b/>
          <w:bCs/>
          <w:sz w:val="21"/>
          <w:szCs w:val="21"/>
          <w:lang w:val="en-US" w:eastAsia="zh-CN"/>
        </w:rPr>
        <w:t>:</w:t>
      </w:r>
      <w:r>
        <w:rPr>
          <w:rFonts w:hint="default" w:ascii="Times New Roman" w:hAnsi="Times New Roman" w:cs="Times New Roman"/>
          <w:b/>
          <w:bCs/>
          <w:sz w:val="21"/>
          <w:szCs w:val="21"/>
        </w:rPr>
        <w:t>components</w:t>
      </w:r>
    </w:p>
    <w:p>
      <w:pPr>
        <w:spacing w:line="360" w:lineRule="auto"/>
        <w:jc w:val="distribute"/>
        <w:rPr>
          <w:rFonts w:hint="default" w:ascii="Times New Roman" w:hAnsi="Times New Roman" w:cs="Times New Roman"/>
          <w:sz w:val="18"/>
          <w:szCs w:val="18"/>
        </w:rPr>
      </w:pPr>
    </w:p>
    <w:p>
      <w:pPr>
        <w:spacing w:line="360" w:lineRule="auto"/>
        <w:jc w:val="distribute"/>
        <w:rPr>
          <w:rFonts w:hint="default" w:ascii="Times New Roman" w:hAnsi="Times New Roman" w:cs="Times New Roman"/>
          <w:sz w:val="18"/>
          <w:szCs w:val="18"/>
        </w:rPr>
      </w:pPr>
      <w:r>
        <w:rPr>
          <w:rFonts w:hint="default" w:ascii="Times New Roman" w:hAnsi="Times New Roman" w:cs="Times New Roman"/>
          <w:sz w:val="18"/>
          <w:szCs w:val="18"/>
        </w:rPr>
        <w:t xml:space="preserve">Electronic scale                         </w:t>
      </w:r>
      <w:r>
        <w:rPr>
          <w:rFonts w:hint="eastAsia" w:cs="Times New Roman"/>
          <w:sz w:val="18"/>
          <w:szCs w:val="18"/>
          <w:lang w:val="en-US" w:eastAsia="zh-CN"/>
        </w:rPr>
        <w:t xml:space="preserve">                            </w:t>
      </w:r>
      <w:r>
        <w:rPr>
          <w:rFonts w:hint="default" w:ascii="Times New Roman" w:hAnsi="Times New Roman" w:cs="Times New Roman"/>
          <w:sz w:val="18"/>
          <w:szCs w:val="18"/>
        </w:rPr>
        <w:t xml:space="preserve">1unit      </w:t>
      </w:r>
    </w:p>
    <w:p>
      <w:pPr>
        <w:spacing w:line="360" w:lineRule="auto"/>
        <w:jc w:val="distribute"/>
        <w:rPr>
          <w:rFonts w:hint="default" w:ascii="Times New Roman" w:hAnsi="Times New Roman" w:cs="Times New Roman"/>
          <w:sz w:val="18"/>
          <w:szCs w:val="18"/>
        </w:rPr>
      </w:pPr>
      <w:r>
        <w:rPr>
          <w:rFonts w:hint="default" w:ascii="Times New Roman" w:hAnsi="Times New Roman" w:cs="Times New Roman"/>
          <w:sz w:val="18"/>
          <w:szCs w:val="18"/>
        </w:rPr>
        <w:t xml:space="preserve">Manual                               </w:t>
      </w:r>
      <w:r>
        <w:rPr>
          <w:rFonts w:hint="eastAsia" w:cs="Times New Roman"/>
          <w:sz w:val="18"/>
          <w:szCs w:val="18"/>
          <w:lang w:val="en-US" w:eastAsia="zh-CN"/>
        </w:rPr>
        <w:t xml:space="preserve">                            </w:t>
      </w:r>
      <w:r>
        <w:rPr>
          <w:rFonts w:hint="default" w:ascii="Times New Roman" w:hAnsi="Times New Roman" w:cs="Times New Roman"/>
          <w:sz w:val="18"/>
          <w:szCs w:val="18"/>
        </w:rPr>
        <w:t xml:space="preserve">  1pc</w:t>
      </w:r>
    </w:p>
    <w:p>
      <w:pPr>
        <w:spacing w:line="360" w:lineRule="auto"/>
        <w:jc w:val="distribute"/>
        <w:rPr>
          <w:rFonts w:hint="default" w:ascii="Times New Roman" w:hAnsi="Times New Roman" w:cs="Times New Roman"/>
          <w:sz w:val="18"/>
          <w:szCs w:val="18"/>
        </w:rPr>
      </w:pPr>
      <w:r>
        <w:rPr>
          <w:rFonts w:hint="default" w:ascii="Times New Roman" w:hAnsi="Times New Roman" w:cs="Times New Roman"/>
          <w:sz w:val="18"/>
          <w:szCs w:val="18"/>
        </w:rPr>
        <w:t xml:space="preserve">Approval card                        </w:t>
      </w:r>
      <w:r>
        <w:rPr>
          <w:rFonts w:hint="eastAsia" w:cs="Times New Roman"/>
          <w:sz w:val="18"/>
          <w:szCs w:val="18"/>
          <w:lang w:val="en-US" w:eastAsia="zh-CN"/>
        </w:rPr>
        <w:t xml:space="preserve">                             </w:t>
      </w:r>
      <w:r>
        <w:rPr>
          <w:rFonts w:hint="default" w:ascii="Times New Roman" w:hAnsi="Times New Roman" w:cs="Times New Roman"/>
          <w:sz w:val="18"/>
          <w:szCs w:val="18"/>
        </w:rPr>
        <w:t xml:space="preserve">   1pc</w:t>
      </w:r>
    </w:p>
    <w:p>
      <w:pPr>
        <w:spacing w:line="360" w:lineRule="auto"/>
        <w:jc w:val="distribute"/>
        <w:rPr>
          <w:rFonts w:hint="default" w:ascii="Times New Roman" w:hAnsi="Times New Roman" w:cs="Times New Roman"/>
          <w:sz w:val="18"/>
          <w:szCs w:val="18"/>
        </w:rPr>
      </w:pPr>
      <w:r>
        <w:rPr>
          <w:rFonts w:hint="default" w:ascii="Times New Roman" w:hAnsi="Times New Roman" w:cs="Times New Roman"/>
          <w:sz w:val="18"/>
          <w:szCs w:val="18"/>
        </w:rPr>
        <w:t xml:space="preserve">Mounting bracket                   </w:t>
      </w:r>
      <w:r>
        <w:rPr>
          <w:rFonts w:hint="eastAsia" w:cs="Times New Roman"/>
          <w:sz w:val="18"/>
          <w:szCs w:val="18"/>
          <w:lang w:val="en-US" w:eastAsia="zh-CN"/>
        </w:rPr>
        <w:t xml:space="preserve">                             </w:t>
      </w:r>
      <w:r>
        <w:rPr>
          <w:rFonts w:hint="default" w:ascii="Times New Roman" w:hAnsi="Times New Roman" w:cs="Times New Roman"/>
          <w:sz w:val="18"/>
          <w:szCs w:val="18"/>
        </w:rPr>
        <w:t xml:space="preserve">     1pc</w:t>
      </w:r>
    </w:p>
    <w:p>
      <w:pPr>
        <w:spacing w:line="360" w:lineRule="auto"/>
        <w:jc w:val="distribute"/>
        <w:rPr>
          <w:rFonts w:hint="default" w:ascii="Times New Roman" w:hAnsi="Times New Roman" w:cs="Times New Roman"/>
          <w:sz w:val="18"/>
          <w:szCs w:val="18"/>
        </w:rPr>
      </w:pPr>
      <w:r>
        <w:rPr>
          <w:rFonts w:hint="default" w:ascii="Times New Roman" w:hAnsi="Times New Roman" w:cs="Times New Roman"/>
          <w:sz w:val="18"/>
          <w:szCs w:val="18"/>
        </w:rPr>
        <w:t xml:space="preserve">Thermometer                         </w:t>
      </w:r>
      <w:r>
        <w:rPr>
          <w:rFonts w:hint="eastAsia" w:cs="Times New Roman"/>
          <w:sz w:val="18"/>
          <w:szCs w:val="18"/>
          <w:lang w:val="en-US" w:eastAsia="zh-CN"/>
        </w:rPr>
        <w:t xml:space="preserve">                             </w:t>
      </w:r>
      <w:r>
        <w:rPr>
          <w:rFonts w:hint="default" w:ascii="Times New Roman" w:hAnsi="Times New Roman" w:cs="Times New Roman"/>
          <w:sz w:val="18"/>
          <w:szCs w:val="18"/>
        </w:rPr>
        <w:t xml:space="preserve">  1pc</w:t>
      </w:r>
    </w:p>
    <w:p>
      <w:pPr>
        <w:spacing w:line="360" w:lineRule="auto"/>
        <w:jc w:val="distribute"/>
        <w:rPr>
          <w:rFonts w:hint="default" w:ascii="Times New Roman" w:hAnsi="Times New Roman" w:cs="Times New Roman"/>
          <w:sz w:val="18"/>
          <w:szCs w:val="18"/>
        </w:rPr>
      </w:pPr>
      <w:r>
        <w:rPr>
          <w:rFonts w:hint="default" w:ascii="Times New Roman" w:hAnsi="Times New Roman" w:cs="Times New Roman"/>
          <w:sz w:val="18"/>
          <w:szCs w:val="18"/>
        </w:rPr>
        <w:t xml:space="preserve">Thermometer clip                      </w:t>
      </w:r>
      <w:r>
        <w:rPr>
          <w:rFonts w:hint="eastAsia" w:cs="Times New Roman"/>
          <w:sz w:val="18"/>
          <w:szCs w:val="18"/>
          <w:lang w:val="en-US" w:eastAsia="zh-CN"/>
        </w:rPr>
        <w:t xml:space="preserve">                             </w:t>
      </w:r>
      <w:r>
        <w:rPr>
          <w:rFonts w:hint="default" w:ascii="Times New Roman" w:hAnsi="Times New Roman" w:cs="Times New Roman"/>
          <w:sz w:val="18"/>
          <w:szCs w:val="18"/>
        </w:rPr>
        <w:t xml:space="preserve">  1pc</w:t>
      </w:r>
    </w:p>
    <w:p>
      <w:pPr>
        <w:spacing w:line="360" w:lineRule="auto"/>
        <w:jc w:val="distribute"/>
        <w:rPr>
          <w:rFonts w:hint="default" w:ascii="Times New Roman" w:hAnsi="Times New Roman" w:cs="Times New Roman"/>
          <w:sz w:val="18"/>
          <w:szCs w:val="18"/>
        </w:rPr>
      </w:pPr>
      <w:r>
        <w:rPr>
          <w:rFonts w:hint="default" w:ascii="Times New Roman" w:hAnsi="Times New Roman" w:cs="Times New Roman"/>
          <w:sz w:val="18"/>
          <w:szCs w:val="18"/>
        </w:rPr>
        <w:t xml:space="preserve">Weighing bench                        </w:t>
      </w:r>
      <w:r>
        <w:rPr>
          <w:rFonts w:hint="eastAsia" w:cs="Times New Roman"/>
          <w:sz w:val="18"/>
          <w:szCs w:val="18"/>
          <w:lang w:val="en-US" w:eastAsia="zh-CN"/>
        </w:rPr>
        <w:t xml:space="preserve">                             </w:t>
      </w:r>
      <w:r>
        <w:rPr>
          <w:rFonts w:hint="default" w:ascii="Times New Roman" w:hAnsi="Times New Roman" w:cs="Times New Roman"/>
          <w:sz w:val="18"/>
          <w:szCs w:val="18"/>
        </w:rPr>
        <w:t xml:space="preserve"> 1pc</w:t>
      </w:r>
    </w:p>
    <w:p>
      <w:pPr>
        <w:spacing w:line="360" w:lineRule="auto"/>
        <w:jc w:val="distribute"/>
        <w:rPr>
          <w:rFonts w:hint="default" w:ascii="Times New Roman" w:hAnsi="Times New Roman" w:cs="Times New Roman"/>
          <w:sz w:val="18"/>
          <w:szCs w:val="18"/>
        </w:rPr>
      </w:pPr>
      <w:r>
        <w:rPr>
          <w:rFonts w:hint="default" w:ascii="Times New Roman" w:hAnsi="Times New Roman" w:cs="Times New Roman"/>
          <w:sz w:val="18"/>
          <w:szCs w:val="18"/>
        </w:rPr>
        <w:t xml:space="preserve">Measuring cup                           </w:t>
      </w:r>
      <w:r>
        <w:rPr>
          <w:rFonts w:hint="eastAsia" w:cs="Times New Roman"/>
          <w:sz w:val="18"/>
          <w:szCs w:val="18"/>
          <w:lang w:val="en-US" w:eastAsia="zh-CN"/>
        </w:rPr>
        <w:t xml:space="preserve">                            </w:t>
      </w:r>
      <w:r>
        <w:rPr>
          <w:rFonts w:hint="default" w:ascii="Times New Roman" w:hAnsi="Times New Roman" w:cs="Times New Roman"/>
          <w:sz w:val="18"/>
          <w:szCs w:val="18"/>
        </w:rPr>
        <w:t>2pcs</w:t>
      </w:r>
    </w:p>
    <w:p>
      <w:pPr>
        <w:spacing w:line="360" w:lineRule="auto"/>
        <w:jc w:val="distribute"/>
        <w:rPr>
          <w:rFonts w:hint="default" w:ascii="Times New Roman" w:hAnsi="Times New Roman" w:cs="Times New Roman"/>
          <w:sz w:val="18"/>
          <w:szCs w:val="18"/>
        </w:rPr>
      </w:pPr>
      <w:r>
        <w:rPr>
          <w:rFonts w:hint="default" w:ascii="Times New Roman" w:hAnsi="Times New Roman" w:cs="Times New Roman"/>
          <w:sz w:val="18"/>
          <w:szCs w:val="18"/>
        </w:rPr>
        <w:t>Liquid kit: double hook weight, Platinum wire, plummet, measuring cup (small)   1 set</w:t>
      </w:r>
    </w:p>
    <w:p>
      <w:pPr>
        <w:spacing w:line="360" w:lineRule="auto"/>
        <w:jc w:val="distribute"/>
        <w:rPr>
          <w:rFonts w:hint="default" w:ascii="Times New Roman" w:hAnsi="Times New Roman" w:cs="Times New Roman"/>
          <w:sz w:val="18"/>
          <w:szCs w:val="18"/>
        </w:rPr>
      </w:pPr>
      <w:r>
        <w:rPr>
          <w:rFonts w:hint="default" w:ascii="Times New Roman" w:hAnsi="Times New Roman" w:cs="Times New Roman"/>
          <w:sz w:val="18"/>
          <w:szCs w:val="18"/>
        </w:rPr>
        <w:t xml:space="preserve">Solid kit: mesh basket, measuring cup (bigger)       </w:t>
      </w:r>
      <w:r>
        <w:rPr>
          <w:rFonts w:hint="eastAsia" w:cs="Times New Roman"/>
          <w:sz w:val="18"/>
          <w:szCs w:val="18"/>
          <w:lang w:val="en-US" w:eastAsia="zh-CN"/>
        </w:rPr>
        <w:t xml:space="preserve">                     </w:t>
      </w:r>
      <w:r>
        <w:rPr>
          <w:rFonts w:hint="default" w:ascii="Times New Roman" w:hAnsi="Times New Roman" w:cs="Times New Roman"/>
          <w:sz w:val="18"/>
          <w:szCs w:val="18"/>
        </w:rPr>
        <w:t>one kit</w:t>
      </w:r>
    </w:p>
    <w:p>
      <w:pPr>
        <w:spacing w:line="360" w:lineRule="auto"/>
        <w:jc w:val="distribute"/>
        <w:rPr>
          <w:rFonts w:hint="default" w:ascii="Times New Roman" w:hAnsi="Times New Roman" w:cs="Times New Roman"/>
          <w:sz w:val="18"/>
          <w:szCs w:val="18"/>
        </w:rPr>
      </w:pPr>
      <w:r>
        <w:rPr>
          <w:rFonts w:hint="default" w:ascii="Times New Roman" w:hAnsi="Times New Roman" w:cs="Times New Roman"/>
          <w:sz w:val="18"/>
          <w:szCs w:val="18"/>
        </w:rPr>
        <w:t xml:space="preserve">Power adapter (or power cord)                       </w:t>
      </w:r>
      <w:r>
        <w:rPr>
          <w:rFonts w:hint="eastAsia" w:cs="Times New Roman"/>
          <w:sz w:val="18"/>
          <w:szCs w:val="18"/>
          <w:lang w:val="en-US" w:eastAsia="zh-CN"/>
        </w:rPr>
        <w:t xml:space="preserve">                   </w:t>
      </w:r>
      <w:r>
        <w:rPr>
          <w:rFonts w:hint="default" w:ascii="Times New Roman" w:hAnsi="Times New Roman" w:cs="Times New Roman"/>
          <w:sz w:val="18"/>
          <w:szCs w:val="18"/>
        </w:rPr>
        <w:t xml:space="preserve"> 1pc</w:t>
      </w:r>
    </w:p>
    <w:p>
      <w:pPr>
        <w:spacing w:line="360" w:lineRule="auto"/>
        <w:jc w:val="distribute"/>
        <w:rPr>
          <w:rFonts w:hint="default" w:ascii="Times New Roman" w:hAnsi="Times New Roman" w:cs="Times New Roman"/>
          <w:sz w:val="18"/>
          <w:szCs w:val="18"/>
        </w:rPr>
      </w:pPr>
      <w:r>
        <w:rPr>
          <w:rFonts w:hint="default" w:ascii="Times New Roman" w:hAnsi="Times New Roman" w:cs="Times New Roman"/>
          <w:sz w:val="18"/>
          <w:szCs w:val="18"/>
        </w:rPr>
        <w:t xml:space="preserve">Standard weight (100g or 200g)                     </w:t>
      </w:r>
      <w:r>
        <w:rPr>
          <w:rFonts w:hint="eastAsia" w:cs="Times New Roman"/>
          <w:sz w:val="18"/>
          <w:szCs w:val="18"/>
          <w:lang w:val="en-US" w:eastAsia="zh-CN"/>
        </w:rPr>
        <w:t xml:space="preserve">                    </w:t>
      </w:r>
      <w:r>
        <w:rPr>
          <w:rFonts w:hint="default" w:ascii="Times New Roman" w:hAnsi="Times New Roman" w:cs="Times New Roman"/>
          <w:sz w:val="18"/>
          <w:szCs w:val="18"/>
        </w:rPr>
        <w:t xml:space="preserve"> 1pc</w:t>
      </w:r>
    </w:p>
    <w:p>
      <w:pPr>
        <w:spacing w:line="260" w:lineRule="exact"/>
        <w:rPr>
          <w:rFonts w:hint="default" w:ascii="Times New Roman" w:hAnsi="Times New Roman" w:cs="Times New Roman"/>
          <w:b/>
          <w:sz w:val="18"/>
          <w:szCs w:val="18"/>
        </w:rPr>
      </w:pPr>
    </w:p>
    <w:p>
      <w:pPr>
        <w:spacing w:line="260" w:lineRule="exact"/>
        <w:rPr>
          <w:rFonts w:hint="default" w:ascii="Times New Roman" w:hAnsi="Times New Roman" w:cs="Times New Roman"/>
          <w:b/>
          <w:sz w:val="18"/>
          <w:szCs w:val="18"/>
        </w:rPr>
      </w:pPr>
      <w:r>
        <w:rPr>
          <w:rFonts w:hint="default" w:ascii="Times New Roman" w:hAnsi="Times New Roman" w:cs="Times New Roman"/>
          <w:b/>
          <w:sz w:val="21"/>
          <w:szCs w:val="21"/>
        </w:rPr>
        <w:t xml:space="preserve">Attention: some content of the manual may change without prior notice due to product updates. If it is different with product in kind, product in kind prevails. </w:t>
      </w: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b/>
          <w:bCs/>
          <w:sz w:val="18"/>
          <w:szCs w:val="18"/>
          <w:lang w:val="en-US" w:eastAsia="zh-CN"/>
        </w:rPr>
      </w:pPr>
    </w:p>
    <w:p>
      <w:pPr>
        <w:pStyle w:val="10"/>
        <w:ind w:left="0" w:leftChars="0" w:firstLine="0" w:firstLineChars="0"/>
        <w:rPr>
          <w:rFonts w:hint="default" w:ascii="Times New Roman" w:hAnsi="Times New Roman" w:cs="Times New Roman"/>
          <w:sz w:val="18"/>
          <w:szCs w:val="18"/>
        </w:rPr>
      </w:pPr>
      <w:r>
        <w:rPr>
          <w:rFonts w:hint="default" w:ascii="Times New Roman" w:hAnsi="Times New Roman" w:cs="Times New Roman"/>
          <w:b/>
          <w:bCs/>
          <w:sz w:val="18"/>
          <w:szCs w:val="18"/>
          <w:lang w:val="en-US" w:eastAsia="zh-CN"/>
        </w:rPr>
        <w:t>2.</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Counting function:</w:t>
      </w:r>
    </w:p>
    <w:p>
      <w:pPr>
        <w:ind w:left="210" w:hanging="210" w:hangingChars="100"/>
        <w:rPr>
          <w:rFonts w:hint="default" w:ascii="Times New Roman" w:hAnsi="Times New Roman" w:cs="Times New Roman"/>
          <w:sz w:val="18"/>
          <w:szCs w:val="18"/>
        </w:rPr>
      </w:pPr>
      <w:r>
        <w:rPr>
          <w:rFonts w:hint="default" w:ascii="Times New Roman" w:hAnsi="Times New Roman" w:cs="Times New Roman"/>
          <w:sz w:val="18"/>
          <w:szCs w:val="18"/>
        </w:rPr>
        <w:t xml:space="preserve">  1）</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Push and hold “COU” button until “COU” is displayed. It blinks with numbers. Push “COU” to choose the setup number among 10.20.50.100.200.500 and put on tray corresponding number of objects to be counted. Push “CAL” to confirm and “------”displayed. When stable, counting setup complete. When counting object unit weight is less than 2d, it displays “Err-3” indicating counting setup can not be carried out. Should take several objects as one piece to re-set up.  Push “TARE” to return weighing status.</w:t>
      </w:r>
    </w:p>
    <w:p>
      <w:pP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 2）.During counting setup, push “TARE” to quit and return to weighing </w:t>
      </w:r>
      <w:r>
        <w:rPr>
          <w:rFonts w:hint="default" w:ascii="Times New Roman" w:hAnsi="Times New Roman" w:cs="Times New Roman"/>
          <w:sz w:val="18"/>
          <w:szCs w:val="18"/>
          <w:lang w:val="en-US" w:eastAsia="zh-CN"/>
        </w:rPr>
        <w:t xml:space="preserve"> </w:t>
      </w:r>
    </w:p>
    <w:p>
      <w:pPr>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status.</w:t>
      </w:r>
    </w:p>
    <w:p>
      <w:pPr>
        <w:ind w:left="210" w:hanging="210" w:hangingChars="100"/>
        <w:rPr>
          <w:rFonts w:hint="default" w:ascii="Times New Roman" w:hAnsi="Times New Roman" w:cs="Times New Roman"/>
          <w:sz w:val="18"/>
          <w:szCs w:val="18"/>
        </w:rPr>
      </w:pPr>
      <w:r>
        <w:rPr>
          <w:rFonts w:hint="default" w:ascii="Times New Roman" w:hAnsi="Times New Roman" w:cs="Times New Roman"/>
          <w:sz w:val="18"/>
          <w:szCs w:val="18"/>
        </w:rPr>
        <w:t xml:space="preserve">  3）. After counting setup is done, push “COU” button to switch between counting and weighing status.</w:t>
      </w:r>
    </w:p>
    <w:p>
      <w:pPr>
        <w:pStyle w:val="10"/>
        <w:ind w:left="0" w:leftChars="0" w:firstLine="0" w:firstLineChars="0"/>
        <w:rPr>
          <w:rFonts w:hint="default" w:ascii="Times New Roman" w:hAnsi="Times New Roman" w:cs="Times New Roman"/>
          <w:b w:val="0"/>
          <w:bCs/>
          <w:sz w:val="18"/>
          <w:szCs w:val="18"/>
        </w:rPr>
      </w:pPr>
      <w:r>
        <w:rPr>
          <w:rFonts w:hint="default" w:ascii="Times New Roman" w:hAnsi="Times New Roman" w:cs="Times New Roman"/>
          <w:b/>
          <w:bCs w:val="0"/>
          <w:sz w:val="18"/>
          <w:szCs w:val="18"/>
          <w:lang w:val="en-US" w:eastAsia="zh-CN"/>
        </w:rPr>
        <w:t>3.</w:t>
      </w:r>
      <w:r>
        <w:rPr>
          <w:rFonts w:hint="default" w:ascii="Times New Roman" w:hAnsi="Times New Roman" w:cs="Times New Roman"/>
          <w:b w:val="0"/>
          <w:bCs/>
          <w:sz w:val="18"/>
          <w:szCs w:val="18"/>
        </w:rPr>
        <w:t>Percentage function</w:t>
      </w:r>
      <w:r>
        <w:rPr>
          <w:rFonts w:hint="default" w:ascii="Times New Roman" w:hAnsi="Times New Roman" w:cs="Times New Roman"/>
          <w:sz w:val="18"/>
          <w:szCs w:val="18"/>
        </w:rPr>
        <w:t>:</w:t>
      </w:r>
    </w:p>
    <w:p>
      <w:pPr>
        <w:ind w:left="210" w:hanging="210" w:hangingChars="100"/>
        <w:rPr>
          <w:rFonts w:hint="default" w:ascii="Times New Roman" w:hAnsi="Times New Roman" w:cs="Times New Roman"/>
          <w:sz w:val="18"/>
          <w:szCs w:val="18"/>
        </w:rPr>
      </w:pPr>
      <w:r>
        <w:rPr>
          <w:rFonts w:hint="default" w:ascii="Times New Roman" w:hAnsi="Times New Roman" w:cs="Times New Roman"/>
          <w:sz w:val="18"/>
          <w:szCs w:val="18"/>
        </w:rPr>
        <w:t xml:space="preserve">  1）</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Push and hold “COU” button until “100%” is displayed. Let go of “COU” button then it blinks with 100. Put the object to be set as 100% on and push “CAL” button to confirm. “------” displayed and when stable it displays “100%”. Take away the object and put other object on, the percentage of the current object to the previous object will be displayed. If the setup object is less than 20d , it displays “Err-4”indicating the setup object is too small. Object weight needs to be added. Push “TARE” to return to weighing status.</w:t>
      </w:r>
    </w:p>
    <w:p>
      <w:pPr>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2）.During percentage setup, push “TARE” button to return to weighing status.</w:t>
      </w:r>
    </w:p>
    <w:p>
      <w:pPr>
        <w:ind w:left="210" w:hanging="210" w:hangingChars="100"/>
        <w:rPr>
          <w:rFonts w:hint="default" w:ascii="Times New Roman" w:hAnsi="Times New Roman" w:cs="Times New Roman"/>
          <w:sz w:val="18"/>
          <w:szCs w:val="18"/>
        </w:rPr>
      </w:pPr>
      <w:r>
        <w:rPr>
          <w:rFonts w:hint="default" w:ascii="Times New Roman" w:hAnsi="Times New Roman" w:cs="Times New Roman"/>
          <w:sz w:val="18"/>
          <w:szCs w:val="18"/>
        </w:rPr>
        <w:t xml:space="preserve">  3）</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After setup is complete, push “COU” button to switch between percentage and weighing status.</w:t>
      </w:r>
    </w:p>
    <w:p>
      <w:pPr>
        <w:pStyle w:val="10"/>
        <w:ind w:left="0" w:leftChars="0" w:firstLine="0" w:firstLineChars="0"/>
        <w:rPr>
          <w:rFonts w:hint="default" w:ascii="Times New Roman" w:hAnsi="Times New Roman" w:cs="Times New Roman"/>
          <w:b w:val="0"/>
          <w:bCs/>
          <w:sz w:val="18"/>
          <w:szCs w:val="18"/>
        </w:rPr>
      </w:pPr>
      <w:r>
        <w:rPr>
          <w:rFonts w:hint="default" w:ascii="Times New Roman" w:hAnsi="Times New Roman" w:cs="Times New Roman"/>
          <w:b/>
          <w:bCs w:val="0"/>
          <w:sz w:val="18"/>
          <w:szCs w:val="18"/>
          <w:lang w:val="en-US" w:eastAsia="zh-CN"/>
        </w:rPr>
        <w:t>4.</w:t>
      </w:r>
      <w:r>
        <w:rPr>
          <w:rFonts w:hint="default" w:ascii="Times New Roman" w:hAnsi="Times New Roman" w:cs="Times New Roman"/>
          <w:b w:val="0"/>
          <w:bCs/>
          <w:sz w:val="18"/>
          <w:szCs w:val="18"/>
        </w:rPr>
        <w:t>Print function:</w:t>
      </w:r>
    </w:p>
    <w:p>
      <w:pPr>
        <w:tabs>
          <w:tab w:val="left" w:pos="720"/>
        </w:tabs>
        <w:autoSpaceDE w:val="0"/>
        <w:autoSpaceDN w:val="0"/>
        <w:spacing w:line="240" w:lineRule="auto"/>
        <w:ind w:left="315" w:right="18" w:hanging="315" w:hangingChars="15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1）. One time print: set up as manual print mode in “scale parameters setup”. </w:t>
      </w:r>
    </w:p>
    <w:p>
      <w:pPr>
        <w:tabs>
          <w:tab w:val="left" w:pos="720"/>
        </w:tabs>
        <w:autoSpaceDE w:val="0"/>
        <w:autoSpaceDN w:val="0"/>
        <w:spacing w:line="240" w:lineRule="auto"/>
        <w:ind w:left="315" w:right="18" w:hanging="315" w:hangingChars="150"/>
        <w:jc w:val="left"/>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Push “PRT” button every time data is output by scale one time.</w:t>
      </w:r>
    </w:p>
    <w:p>
      <w:pPr>
        <w:tabs>
          <w:tab w:val="left" w:pos="720"/>
        </w:tabs>
        <w:autoSpaceDE w:val="0"/>
        <w:autoSpaceDN w:val="0"/>
        <w:spacing w:line="240" w:lineRule="auto"/>
        <w:ind w:left="315" w:right="18" w:hanging="315" w:hangingChars="15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2）. Continuous print: set up as continuous output in “scale parameters setup”. </w:t>
      </w:r>
    </w:p>
    <w:p>
      <w:pPr>
        <w:tabs>
          <w:tab w:val="left" w:pos="720"/>
        </w:tabs>
        <w:autoSpaceDE w:val="0"/>
        <w:autoSpaceDN w:val="0"/>
        <w:spacing w:line="240" w:lineRule="auto"/>
        <w:ind w:left="315" w:right="18" w:hanging="315" w:hangingChars="150"/>
        <w:jc w:val="left"/>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Scale can output data continuously.</w:t>
      </w:r>
    </w:p>
    <w:p>
      <w:pPr>
        <w:tabs>
          <w:tab w:val="left" w:pos="720"/>
        </w:tabs>
        <w:autoSpaceDE w:val="0"/>
        <w:autoSpaceDN w:val="0"/>
        <w:spacing w:line="240" w:lineRule="auto"/>
        <w:ind w:left="315" w:right="18" w:hanging="315" w:hangingChars="15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3）.Timing output: set up as timing output in “scale parameters setup”. Data </w:t>
      </w:r>
    </w:p>
    <w:p>
      <w:pPr>
        <w:tabs>
          <w:tab w:val="left" w:pos="720"/>
        </w:tabs>
        <w:autoSpaceDE w:val="0"/>
        <w:autoSpaceDN w:val="0"/>
        <w:spacing w:line="240" w:lineRule="auto"/>
        <w:ind w:right="18"/>
        <w:jc w:val="left"/>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can be output at the set time.</w:t>
      </w:r>
    </w:p>
    <w:p>
      <w:pPr>
        <w:tabs>
          <w:tab w:val="left" w:pos="720"/>
        </w:tabs>
        <w:autoSpaceDE w:val="0"/>
        <w:autoSpaceDN w:val="0"/>
        <w:spacing w:line="240" w:lineRule="auto"/>
        <w:ind w:left="315" w:right="18" w:hanging="315" w:hangingChars="15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4）</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For details refer to print mode setup under “parameters setup”</w:t>
      </w:r>
    </w:p>
    <w:p>
      <w:pPr>
        <w:pStyle w:val="10"/>
        <w:numPr>
          <w:ilvl w:val="0"/>
          <w:numId w:val="0"/>
        </w:numPr>
        <w:tabs>
          <w:tab w:val="left" w:pos="720"/>
        </w:tabs>
        <w:autoSpaceDE w:val="0"/>
        <w:autoSpaceDN w:val="0"/>
        <w:spacing w:line="240" w:lineRule="auto"/>
        <w:ind w:leftChars="0" w:right="18" w:rightChars="0"/>
        <w:jc w:val="left"/>
        <w:textAlignment w:val="auto"/>
        <w:rPr>
          <w:rFonts w:hint="default" w:ascii="Times New Roman" w:hAnsi="Times New Roman" w:cs="Times New Roman"/>
          <w:sz w:val="18"/>
          <w:szCs w:val="18"/>
        </w:rPr>
      </w:pPr>
      <w:r>
        <w:rPr>
          <w:rFonts w:hint="eastAsia" w:cs="Times New Roman"/>
          <w:b/>
          <w:bCs/>
          <w:sz w:val="18"/>
          <w:szCs w:val="18"/>
          <w:lang w:val="en-US" w:eastAsia="zh-CN"/>
        </w:rPr>
        <w:t>5.</w:t>
      </w:r>
      <w:r>
        <w:rPr>
          <w:rFonts w:hint="default" w:ascii="Times New Roman" w:hAnsi="Times New Roman" w:cs="Times New Roman"/>
          <w:sz w:val="18"/>
          <w:szCs w:val="18"/>
        </w:rPr>
        <w:t>Baud rate:</w:t>
      </w:r>
    </w:p>
    <w:p>
      <w:pPr>
        <w:pStyle w:val="10"/>
        <w:numPr>
          <w:ilvl w:val="0"/>
          <w:numId w:val="0"/>
        </w:numPr>
        <w:tabs>
          <w:tab w:val="left" w:pos="720"/>
        </w:tabs>
        <w:autoSpaceDE w:val="0"/>
        <w:autoSpaceDN w:val="0"/>
        <w:spacing w:line="240" w:lineRule="auto"/>
        <w:ind w:leftChars="0" w:right="18" w:rightChars="0"/>
        <w:jc w:val="left"/>
        <w:textAlignment w:val="auto"/>
        <w:rPr>
          <w:rFonts w:hint="default" w:ascii="Times New Roman" w:hAnsi="Times New Roman" w:cs="Times New Roman"/>
          <w:sz w:val="18"/>
          <w:szCs w:val="18"/>
        </w:rPr>
      </w:pPr>
      <w:r>
        <w:rPr>
          <w:rFonts w:hint="eastAsia" w:cs="Times New Roman"/>
          <w:sz w:val="18"/>
          <w:szCs w:val="18"/>
          <w:lang w:val="en-US" w:eastAsia="zh-CN"/>
        </w:rPr>
        <w:t xml:space="preserve">  </w:t>
      </w:r>
      <w:r>
        <w:rPr>
          <w:rFonts w:hint="default" w:ascii="Times New Roman" w:hAnsi="Times New Roman" w:cs="Times New Roman"/>
          <w:sz w:val="18"/>
          <w:szCs w:val="18"/>
        </w:rPr>
        <w:t xml:space="preserve">Four different baud rates to choose: 1200.2400.4800.9600. For details refer to </w:t>
      </w:r>
    </w:p>
    <w:p>
      <w:pPr>
        <w:tabs>
          <w:tab w:val="left" w:pos="720"/>
        </w:tabs>
        <w:autoSpaceDE w:val="0"/>
        <w:autoSpaceDN w:val="0"/>
        <w:spacing w:line="240" w:lineRule="auto"/>
        <w:ind w:left="270" w:right="18" w:hanging="270" w:hangingChars="150"/>
        <w:jc w:val="left"/>
        <w:textAlignment w:val="auto"/>
        <w:rPr>
          <w:rFonts w:hint="default" w:ascii="Times New Roman" w:hAnsi="Times New Roman" w:cs="Times New Roman"/>
          <w:sz w:val="18"/>
          <w:szCs w:val="18"/>
        </w:rPr>
      </w:pPr>
      <w:r>
        <w:rPr>
          <w:rFonts w:hint="eastAsia" w:cs="Times New Roman"/>
          <w:sz w:val="18"/>
          <w:szCs w:val="18"/>
          <w:lang w:val="en-US" w:eastAsia="zh-CN"/>
        </w:rPr>
        <w:t xml:space="preserve">  </w:t>
      </w:r>
      <w:r>
        <w:rPr>
          <w:rFonts w:hint="default" w:ascii="Times New Roman" w:hAnsi="Times New Roman" w:cs="Times New Roman"/>
          <w:sz w:val="18"/>
          <w:szCs w:val="18"/>
        </w:rPr>
        <w:t>“baud rate setup” under “parameters setup”.</w:t>
      </w:r>
    </w:p>
    <w:p>
      <w:pPr>
        <w:tabs>
          <w:tab w:val="left" w:pos="720"/>
        </w:tabs>
        <w:autoSpaceDE w:val="0"/>
        <w:autoSpaceDN w:val="0"/>
        <w:spacing w:line="240" w:lineRule="auto"/>
        <w:ind w:right="18"/>
        <w:jc w:val="left"/>
        <w:textAlignment w:val="auto"/>
        <w:rPr>
          <w:rFonts w:hint="default" w:ascii="Times New Roman" w:hAnsi="Times New Roman" w:cs="Times New Roman"/>
          <w:sz w:val="18"/>
          <w:szCs w:val="18"/>
        </w:rPr>
      </w:pPr>
      <w:r>
        <w:rPr>
          <w:rFonts w:hint="default" w:ascii="Times New Roman" w:hAnsi="Times New Roman" w:cs="Times New Roman"/>
          <w:b/>
          <w:bCs/>
          <w:sz w:val="18"/>
          <w:szCs w:val="18"/>
          <w:lang w:val="en-US" w:eastAsia="zh-CN"/>
        </w:rPr>
        <w:t>6.</w:t>
      </w:r>
      <w:r>
        <w:rPr>
          <w:rFonts w:hint="default" w:ascii="Times New Roman" w:hAnsi="Times New Roman" w:cs="Times New Roman"/>
          <w:sz w:val="18"/>
          <w:szCs w:val="18"/>
        </w:rPr>
        <w:t>RS232 communication:</w:t>
      </w:r>
    </w:p>
    <w:p>
      <w:pPr>
        <w:tabs>
          <w:tab w:val="left" w:pos="720"/>
        </w:tabs>
        <w:autoSpaceDE w:val="0"/>
        <w:autoSpaceDN w:val="0"/>
        <w:spacing w:line="240" w:lineRule="auto"/>
        <w:ind w:right="18"/>
        <w:jc w:val="left"/>
        <w:textAlignment w:val="auto"/>
        <w:rPr>
          <w:rFonts w:hint="eastAsia" w:cs="Times New Roman"/>
          <w:sz w:val="18"/>
          <w:szCs w:val="18"/>
          <w:lang w:val="en-US" w:eastAsia="zh-CN"/>
        </w:rPr>
      </w:pPr>
      <w:r>
        <w:rPr>
          <w:rFonts w:hint="eastAsia" w:cs="Times New Roman"/>
          <w:sz w:val="18"/>
          <w:szCs w:val="18"/>
          <w:lang w:val="en-US" w:eastAsia="zh-CN"/>
        </w:rPr>
        <w:t xml:space="preserve">  </w:t>
      </w:r>
      <w:r>
        <w:rPr>
          <w:rFonts w:hint="default" w:ascii="Times New Roman" w:hAnsi="Times New Roman" w:cs="Times New Roman"/>
          <w:sz w:val="18"/>
          <w:szCs w:val="18"/>
        </w:rPr>
        <w:t xml:space="preserve">Scale uses RS232 UART communication. Data format 10digits. One digit as starting </w:t>
      </w:r>
      <w:r>
        <w:rPr>
          <w:rFonts w:hint="eastAsia" w:cs="Times New Roman"/>
          <w:sz w:val="18"/>
          <w:szCs w:val="18"/>
          <w:lang w:val="en-US" w:eastAsia="zh-CN"/>
        </w:rPr>
        <w:t xml:space="preserve"> </w:t>
      </w:r>
    </w:p>
    <w:p>
      <w:pPr>
        <w:tabs>
          <w:tab w:val="left" w:pos="720"/>
        </w:tabs>
        <w:autoSpaceDE w:val="0"/>
        <w:autoSpaceDN w:val="0"/>
        <w:spacing w:line="240" w:lineRule="auto"/>
        <w:ind w:right="18"/>
        <w:jc w:val="left"/>
        <w:textAlignment w:val="auto"/>
        <w:rPr>
          <w:rFonts w:hint="default" w:ascii="Times New Roman" w:hAnsi="Times New Roman" w:cs="Times New Roman"/>
          <w:sz w:val="18"/>
          <w:szCs w:val="18"/>
        </w:rPr>
      </w:pPr>
      <w:r>
        <w:rPr>
          <w:rFonts w:hint="eastAsia" w:cs="Times New Roman"/>
          <w:sz w:val="18"/>
          <w:szCs w:val="18"/>
          <w:lang w:val="en-US" w:eastAsia="zh-CN"/>
        </w:rPr>
        <w:t xml:space="preserve">  </w:t>
      </w:r>
      <w:r>
        <w:rPr>
          <w:rFonts w:hint="default" w:ascii="Times New Roman" w:hAnsi="Times New Roman" w:cs="Times New Roman"/>
          <w:sz w:val="18"/>
          <w:szCs w:val="18"/>
        </w:rPr>
        <w:t>location, 8 digits as data locations and one as stop location. No verification.</w:t>
      </w:r>
    </w:p>
    <w:p>
      <w:pPr>
        <w:tabs>
          <w:tab w:val="left" w:pos="720"/>
        </w:tabs>
        <w:autoSpaceDE w:val="0"/>
        <w:autoSpaceDN w:val="0"/>
        <w:spacing w:line="240" w:lineRule="auto"/>
        <w:ind w:left="270" w:right="18" w:hanging="270" w:hangingChars="150"/>
        <w:jc w:val="left"/>
        <w:textAlignment w:val="auto"/>
        <w:rPr>
          <w:rFonts w:hint="default" w:ascii="Times New Roman" w:hAnsi="Times New Roman" w:cs="Times New Roman"/>
          <w:sz w:val="18"/>
          <w:szCs w:val="18"/>
        </w:rPr>
      </w:pPr>
    </w:p>
    <w:p>
      <w:pPr>
        <w:tabs>
          <w:tab w:val="left" w:pos="720"/>
        </w:tabs>
        <w:autoSpaceDE w:val="0"/>
        <w:autoSpaceDN w:val="0"/>
        <w:spacing w:line="240" w:lineRule="auto"/>
        <w:ind w:left="270" w:right="18" w:hanging="270" w:hangingChars="150"/>
        <w:jc w:val="left"/>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Data frame format:</w:t>
      </w:r>
    </w:p>
    <w:p>
      <w:pPr>
        <w:numPr>
          <w:ilvl w:val="0"/>
          <w:numId w:val="0"/>
        </w:numPr>
        <w:tabs>
          <w:tab w:val="left" w:pos="720"/>
        </w:tabs>
        <w:autoSpaceDE w:val="0"/>
        <w:autoSpaceDN w:val="0"/>
        <w:spacing w:line="240" w:lineRule="auto"/>
        <w:ind w:leftChars="0" w:right="18" w:rightChars="0"/>
        <w:jc w:val="both"/>
        <w:textAlignment w:val="auto"/>
        <w:rPr>
          <w:rFonts w:hint="default" w:ascii="Times New Roman" w:hAnsi="Times New Roman" w:cs="Times New Roman"/>
          <w:szCs w:val="21"/>
        </w:rPr>
      </w:pPr>
      <w:r>
        <w:rPr>
          <w:rFonts w:hint="eastAsia" w:cs="Times New Roman"/>
          <w:szCs w:val="21"/>
          <w:lang w:val="en-US" w:eastAsia="zh-CN"/>
        </w:rPr>
        <w:t xml:space="preserve">1   </w:t>
      </w:r>
      <w:r>
        <w:rPr>
          <w:rFonts w:hint="default" w:ascii="Times New Roman" w:hAnsi="Times New Roman" w:cs="Times New Roman"/>
          <w:szCs w:val="21"/>
        </w:rPr>
        <w:t xml:space="preserve">2  </w:t>
      </w:r>
      <w:r>
        <w:rPr>
          <w:rFonts w:hint="eastAsia" w:cs="Times New Roman"/>
          <w:szCs w:val="21"/>
          <w:lang w:val="en-US" w:eastAsia="zh-CN"/>
        </w:rPr>
        <w:t xml:space="preserve"> </w:t>
      </w:r>
      <w:r>
        <w:rPr>
          <w:rFonts w:hint="default" w:ascii="Times New Roman" w:hAnsi="Times New Roman" w:cs="Times New Roman"/>
          <w:szCs w:val="21"/>
        </w:rPr>
        <w:t xml:space="preserve">3  </w:t>
      </w:r>
      <w:r>
        <w:rPr>
          <w:rFonts w:hint="eastAsia" w:cs="Times New Roman"/>
          <w:szCs w:val="21"/>
          <w:lang w:val="en-US" w:eastAsia="zh-CN"/>
        </w:rPr>
        <w:t xml:space="preserve"> </w:t>
      </w:r>
      <w:r>
        <w:rPr>
          <w:rFonts w:hint="default" w:ascii="Times New Roman" w:hAnsi="Times New Roman" w:cs="Times New Roman"/>
          <w:szCs w:val="21"/>
        </w:rPr>
        <w:t xml:space="preserve">4  </w:t>
      </w:r>
      <w:r>
        <w:rPr>
          <w:rFonts w:hint="eastAsia" w:cs="Times New Roman"/>
          <w:szCs w:val="21"/>
          <w:lang w:val="en-US" w:eastAsia="zh-CN"/>
        </w:rPr>
        <w:t xml:space="preserve"> </w:t>
      </w:r>
      <w:r>
        <w:rPr>
          <w:rFonts w:hint="default" w:ascii="Times New Roman" w:hAnsi="Times New Roman" w:cs="Times New Roman"/>
          <w:szCs w:val="21"/>
        </w:rPr>
        <w:t xml:space="preserve">5  </w:t>
      </w:r>
      <w:r>
        <w:rPr>
          <w:rFonts w:hint="eastAsia" w:cs="Times New Roman"/>
          <w:szCs w:val="21"/>
          <w:lang w:val="en-US" w:eastAsia="zh-CN"/>
        </w:rPr>
        <w:t xml:space="preserve"> </w:t>
      </w:r>
      <w:r>
        <w:rPr>
          <w:rFonts w:hint="default" w:ascii="Times New Roman" w:hAnsi="Times New Roman" w:cs="Times New Roman"/>
          <w:szCs w:val="21"/>
        </w:rPr>
        <w:t xml:space="preserve">6  </w:t>
      </w:r>
      <w:r>
        <w:rPr>
          <w:rFonts w:hint="eastAsia" w:cs="Times New Roman"/>
          <w:szCs w:val="21"/>
          <w:lang w:val="en-US" w:eastAsia="zh-CN"/>
        </w:rPr>
        <w:t xml:space="preserve"> </w:t>
      </w:r>
      <w:r>
        <w:rPr>
          <w:rFonts w:hint="default" w:ascii="Times New Roman" w:hAnsi="Times New Roman" w:cs="Times New Roman"/>
          <w:szCs w:val="21"/>
        </w:rPr>
        <w:t xml:space="preserve">7   8 </w:t>
      </w:r>
      <w:r>
        <w:rPr>
          <w:rFonts w:hint="eastAsia" w:cs="Times New Roman"/>
          <w:szCs w:val="21"/>
          <w:lang w:val="en-US" w:eastAsia="zh-CN"/>
        </w:rPr>
        <w:t xml:space="preserve"> </w:t>
      </w:r>
      <w:r>
        <w:rPr>
          <w:rFonts w:hint="default" w:ascii="Times New Roman" w:hAnsi="Times New Roman" w:cs="Times New Roman"/>
          <w:szCs w:val="21"/>
        </w:rPr>
        <w:t xml:space="preserve"> 9  10  11  12  13  14  15  16</w:t>
      </w:r>
    </w:p>
    <w:p>
      <w:pPr>
        <w:tabs>
          <w:tab w:val="left" w:pos="720"/>
        </w:tabs>
        <w:autoSpaceDE w:val="0"/>
        <w:autoSpaceDN w:val="0"/>
        <w:spacing w:line="240" w:lineRule="auto"/>
        <w:ind w:right="18"/>
        <w:jc w:val="left"/>
        <w:textAlignment w:val="auto"/>
        <w:rPr>
          <w:rFonts w:hint="default" w:ascii="Times New Roman" w:hAnsi="Times New Roman" w:cs="Times New Roman"/>
          <w:sz w:val="15"/>
          <w:szCs w:val="15"/>
        </w:rPr>
      </w:pPr>
      <w:r>
        <w:rPr>
          <w:rFonts w:hint="default" w:ascii="Times New Roman" w:hAnsi="Times New Roman" w:cs="Times New Roman"/>
          <w:sz w:val="15"/>
          <w:szCs w:val="15"/>
        </w:rPr>
        <w:t xml:space="preserve">K </w:t>
      </w:r>
      <w:r>
        <w:rPr>
          <w:rFonts w:hint="eastAsia" w:cs="Times New Roman"/>
          <w:sz w:val="15"/>
          <w:szCs w:val="15"/>
          <w:lang w:val="en-US" w:eastAsia="zh-CN"/>
        </w:rPr>
        <w:t xml:space="preserve"> </w:t>
      </w:r>
      <w:r>
        <w:rPr>
          <w:rFonts w:hint="default" w:ascii="Times New Roman" w:hAnsi="Times New Roman" w:cs="Times New Roman"/>
          <w:sz w:val="15"/>
          <w:szCs w:val="15"/>
        </w:rPr>
        <w:t>*/Space  +</w:t>
      </w:r>
      <w:r>
        <w:rPr>
          <w:rFonts w:hint="eastAsia" w:cs="Times New Roman"/>
          <w:sz w:val="15"/>
          <w:szCs w:val="15"/>
          <w:lang w:val="en-US" w:eastAsia="zh-CN"/>
        </w:rPr>
        <w:t xml:space="preserve">   </w:t>
      </w:r>
      <w:r>
        <w:rPr>
          <w:rFonts w:hint="default" w:ascii="Times New Roman" w:hAnsi="Times New Roman" w:cs="Times New Roman"/>
          <w:sz w:val="15"/>
          <w:szCs w:val="15"/>
        </w:rPr>
        <w:t>data  data  data  data  decim</w:t>
      </w:r>
      <w:r>
        <w:rPr>
          <w:rFonts w:hint="eastAsia" w:cs="Times New Roman"/>
          <w:sz w:val="15"/>
          <w:szCs w:val="15"/>
          <w:lang w:val="en-US" w:eastAsia="zh-CN"/>
        </w:rPr>
        <w:t xml:space="preserve">  </w:t>
      </w:r>
      <w:r>
        <w:rPr>
          <w:rFonts w:hint="default" w:ascii="Times New Roman" w:hAnsi="Times New Roman" w:cs="Times New Roman"/>
          <w:sz w:val="15"/>
          <w:szCs w:val="15"/>
        </w:rPr>
        <w:t>data</w:t>
      </w:r>
      <w:r>
        <w:rPr>
          <w:rFonts w:hint="eastAsia" w:cs="Times New Roman"/>
          <w:sz w:val="15"/>
          <w:szCs w:val="15"/>
          <w:lang w:val="en-US" w:eastAsia="zh-CN"/>
        </w:rPr>
        <w:t xml:space="preserve">  </w:t>
      </w:r>
      <w:r>
        <w:rPr>
          <w:rFonts w:hint="default" w:ascii="Times New Roman" w:hAnsi="Times New Roman" w:cs="Times New Roman"/>
          <w:sz w:val="15"/>
          <w:szCs w:val="15"/>
        </w:rPr>
        <w:t>data</w:t>
      </w:r>
      <w:r>
        <w:rPr>
          <w:rFonts w:hint="eastAsia" w:cs="Times New Roman"/>
          <w:sz w:val="15"/>
          <w:szCs w:val="15"/>
          <w:lang w:val="en-US" w:eastAsia="zh-CN"/>
        </w:rPr>
        <w:t xml:space="preserve">  </w:t>
      </w:r>
      <w:r>
        <w:rPr>
          <w:rFonts w:hint="default" w:ascii="Times New Roman" w:hAnsi="Times New Roman" w:cs="Times New Roman"/>
          <w:sz w:val="15"/>
          <w:szCs w:val="15"/>
        </w:rPr>
        <w:t>data</w:t>
      </w:r>
      <w:r>
        <w:rPr>
          <w:rFonts w:hint="eastAsia" w:cs="Times New Roman"/>
          <w:sz w:val="15"/>
          <w:szCs w:val="15"/>
          <w:lang w:val="en-US" w:eastAsia="zh-CN"/>
        </w:rPr>
        <w:t xml:space="preserve">  </w:t>
      </w:r>
      <w:r>
        <w:rPr>
          <w:rFonts w:hint="default" w:ascii="Times New Roman" w:hAnsi="Times New Roman" w:cs="Times New Roman"/>
          <w:sz w:val="15"/>
          <w:szCs w:val="15"/>
        </w:rPr>
        <w:t>unit</w:t>
      </w:r>
      <w:r>
        <w:rPr>
          <w:rFonts w:hint="eastAsia" w:cs="Times New Roman"/>
          <w:sz w:val="15"/>
          <w:szCs w:val="15"/>
          <w:lang w:val="en-US" w:eastAsia="zh-CN"/>
        </w:rPr>
        <w:t xml:space="preserve">  </w:t>
      </w:r>
      <w:r>
        <w:rPr>
          <w:rFonts w:hint="default" w:ascii="Times New Roman" w:hAnsi="Times New Roman" w:cs="Times New Roman"/>
          <w:sz w:val="15"/>
          <w:szCs w:val="15"/>
        </w:rPr>
        <w:t>unit</w:t>
      </w:r>
      <w:r>
        <w:rPr>
          <w:rFonts w:hint="eastAsia" w:cs="Times New Roman"/>
          <w:sz w:val="15"/>
          <w:szCs w:val="15"/>
          <w:lang w:val="en-US" w:eastAsia="zh-CN"/>
        </w:rPr>
        <w:t xml:space="preserve">  </w:t>
      </w:r>
      <w:r>
        <w:rPr>
          <w:rFonts w:hint="default" w:ascii="Times New Roman" w:hAnsi="Times New Roman" w:cs="Times New Roman"/>
          <w:sz w:val="15"/>
          <w:szCs w:val="15"/>
        </w:rPr>
        <w:t>unit</w:t>
      </w:r>
      <w:r>
        <w:rPr>
          <w:rFonts w:hint="eastAsia" w:cs="Times New Roman"/>
          <w:sz w:val="15"/>
          <w:szCs w:val="15"/>
          <w:lang w:val="en-US" w:eastAsia="zh-CN"/>
        </w:rPr>
        <w:t xml:space="preserve">    </w:t>
      </w:r>
      <w:r>
        <w:rPr>
          <w:rFonts w:hint="default" w:ascii="Times New Roman" w:hAnsi="Times New Roman" w:cs="Times New Roman"/>
          <w:sz w:val="15"/>
          <w:szCs w:val="15"/>
        </w:rPr>
        <w:t>OD  OA</w:t>
      </w:r>
    </w:p>
    <w:p>
      <w:pPr>
        <w:tabs>
          <w:tab w:val="left" w:pos="720"/>
        </w:tabs>
        <w:autoSpaceDE w:val="0"/>
        <w:autoSpaceDN w:val="0"/>
        <w:spacing w:line="240" w:lineRule="auto"/>
        <w:ind w:right="18"/>
        <w:jc w:val="left"/>
        <w:textAlignment w:val="auto"/>
        <w:rPr>
          <w:rFonts w:hint="default" w:ascii="Times New Roman" w:hAnsi="Times New Roman" w:cs="Times New Roman"/>
          <w:sz w:val="15"/>
          <w:szCs w:val="15"/>
        </w:rPr>
      </w:pPr>
      <w:r>
        <w:rPr>
          <w:rFonts w:hint="eastAsia" w:cs="Times New Roman"/>
          <w:sz w:val="15"/>
          <w:szCs w:val="15"/>
          <w:lang w:val="en-US" w:eastAsia="zh-CN"/>
        </w:rPr>
        <w:t xml:space="preserve">            </w:t>
      </w:r>
      <w:r>
        <w:rPr>
          <w:rFonts w:hint="default" w:ascii="Times New Roman" w:hAnsi="Times New Roman" w:cs="Times New Roman"/>
          <w:sz w:val="15"/>
          <w:szCs w:val="15"/>
        </w:rPr>
        <w:t>-</w:t>
      </w:r>
      <w:r>
        <w:rPr>
          <w:rFonts w:hint="eastAsia" w:cs="Times New Roman"/>
          <w:sz w:val="15"/>
          <w:szCs w:val="15"/>
          <w:lang w:val="en-US" w:eastAsia="zh-CN"/>
        </w:rPr>
        <w:t xml:space="preserve">                        </w:t>
      </w:r>
      <w:r>
        <w:rPr>
          <w:rFonts w:hint="default" w:ascii="Times New Roman" w:hAnsi="Times New Roman" w:cs="Times New Roman"/>
          <w:sz w:val="15"/>
          <w:szCs w:val="15"/>
        </w:rPr>
        <w:t xml:space="preserve">al point </w:t>
      </w:r>
    </w:p>
    <w:p>
      <w:pPr>
        <w:rPr>
          <w:rFonts w:hint="default" w:ascii="Times New Roman" w:hAnsi="Times New Roman" w:cs="Times New Roman"/>
          <w:szCs w:val="21"/>
        </w:rPr>
        <w:sectPr>
          <w:footerReference r:id="rId29" w:type="first"/>
          <w:footerReference r:id="rId27" w:type="default"/>
          <w:footerReference r:id="rId28" w:type="even"/>
          <w:pgSz w:w="16840" w:h="11907" w:orient="landscape"/>
          <w:pgMar w:top="851" w:right="851" w:bottom="851" w:left="851" w:header="851" w:footer="567" w:gutter="0"/>
          <w:pgNumType w:fmt="decimal"/>
          <w:cols w:space="2268" w:num="2"/>
          <w:titlePg/>
        </w:sectPr>
      </w:pPr>
    </w:p>
    <w:p>
      <w:pPr>
        <w:rPr>
          <w:rFonts w:hint="default" w:ascii="Times New Roman" w:hAnsi="Times New Roman" w:cs="Times New Roman"/>
          <w:szCs w:val="21"/>
        </w:rPr>
      </w:pPr>
    </w:p>
    <w:p>
      <w:pPr>
        <w:rPr>
          <w:rFonts w:hint="default" w:ascii="Times New Roman" w:hAnsi="Times New Roman" w:cs="Times New Roman"/>
          <w:sz w:val="18"/>
          <w:szCs w:val="18"/>
        </w:rPr>
      </w:pPr>
      <w:r>
        <w:rPr>
          <w:rFonts w:hint="default" w:ascii="Times New Roman" w:hAnsi="Times New Roman" w:cs="Times New Roman"/>
          <w:b/>
          <w:bCs/>
          <w:szCs w:val="21"/>
        </w:rPr>
        <w:t>1.</w:t>
      </w:r>
      <w:r>
        <w:rPr>
          <w:rFonts w:hint="default" w:ascii="Times New Roman" w:hAnsi="Times New Roman" w:cs="Times New Roman"/>
          <w:szCs w:val="21"/>
        </w:rPr>
        <w:t>K:</w:t>
      </w:r>
      <w:r>
        <w:rPr>
          <w:rFonts w:hint="default" w:ascii="Times New Roman" w:hAnsi="Times New Roman" w:cs="Times New Roman"/>
          <w:sz w:val="18"/>
          <w:szCs w:val="18"/>
        </w:rPr>
        <w:t>Data initial flag.</w:t>
      </w:r>
    </w:p>
    <w:p>
      <w:pPr>
        <w:rPr>
          <w:rFonts w:hint="default" w:ascii="Times New Roman" w:hAnsi="Times New Roman" w:cs="Times New Roman"/>
          <w:sz w:val="18"/>
          <w:szCs w:val="18"/>
        </w:rPr>
      </w:pPr>
      <w:r>
        <w:rPr>
          <w:rFonts w:hint="default" w:ascii="Times New Roman" w:hAnsi="Times New Roman" w:cs="Times New Roman"/>
          <w:b/>
          <w:bCs/>
          <w:szCs w:val="21"/>
        </w:rPr>
        <w:t>2.</w:t>
      </w:r>
      <w:r>
        <w:rPr>
          <w:rFonts w:hint="default" w:ascii="Times New Roman" w:hAnsi="Times New Roman" w:cs="Times New Roman"/>
          <w:sz w:val="18"/>
          <w:szCs w:val="18"/>
        </w:rPr>
        <w:t>*/space: * indicates data unstable, space indicates data stable</w:t>
      </w:r>
      <w:r>
        <w:rPr>
          <w:rFonts w:hint="default" w:ascii="Times New Roman" w:hAnsi="Times New Roman" w:cs="Times New Roman"/>
          <w:sz w:val="18"/>
          <w:szCs w:val="18"/>
          <w:lang w:val="en-US" w:eastAsia="zh-CN"/>
        </w:rPr>
        <w:t>.</w:t>
      </w:r>
    </w:p>
    <w:p>
      <w:pPr>
        <w:rPr>
          <w:rFonts w:hint="default" w:ascii="Times New Roman" w:hAnsi="Times New Roman" w:cs="Times New Roman"/>
          <w:sz w:val="18"/>
          <w:szCs w:val="18"/>
        </w:rPr>
      </w:pPr>
      <w:r>
        <w:rPr>
          <w:rFonts w:hint="default" w:ascii="Times New Roman" w:hAnsi="Times New Roman" w:cs="Times New Roman"/>
          <w:b/>
          <w:bCs/>
          <w:szCs w:val="21"/>
        </w:rPr>
        <w:t>3.</w:t>
      </w:r>
      <w:r>
        <w:rPr>
          <w:rFonts w:hint="default" w:ascii="Times New Roman" w:hAnsi="Times New Roman" w:cs="Times New Roman"/>
          <w:szCs w:val="21"/>
        </w:rPr>
        <w:t>+/-：</w:t>
      </w:r>
      <w:r>
        <w:rPr>
          <w:rFonts w:hint="default" w:ascii="Times New Roman" w:hAnsi="Times New Roman" w:cs="Times New Roman"/>
          <w:sz w:val="18"/>
          <w:szCs w:val="18"/>
        </w:rPr>
        <w:t>+ indicates data positive, - indicates data negative</w:t>
      </w:r>
      <w:r>
        <w:rPr>
          <w:rFonts w:hint="default" w:ascii="Times New Roman" w:hAnsi="Times New Roman" w:cs="Times New Roman"/>
          <w:sz w:val="18"/>
          <w:szCs w:val="18"/>
          <w:lang w:val="en-US" w:eastAsia="zh-CN"/>
        </w:rPr>
        <w:t>.</w:t>
      </w:r>
    </w:p>
    <w:p>
      <w:pPr>
        <w:ind w:left="210" w:hanging="210" w:hangingChars="100"/>
        <w:rPr>
          <w:rFonts w:hint="default" w:ascii="Times New Roman" w:hAnsi="Times New Roman" w:cs="Times New Roman"/>
          <w:sz w:val="18"/>
          <w:szCs w:val="18"/>
        </w:rPr>
      </w:pPr>
      <w:r>
        <w:rPr>
          <w:rFonts w:hint="default" w:ascii="Times New Roman" w:hAnsi="Times New Roman" w:cs="Times New Roman"/>
          <w:b/>
          <w:bCs/>
          <w:szCs w:val="21"/>
        </w:rPr>
        <w:t>4.</w:t>
      </w:r>
      <w:r>
        <w:rPr>
          <w:rFonts w:hint="default" w:ascii="Times New Roman" w:hAnsi="Times New Roman" w:cs="Times New Roman"/>
          <w:szCs w:val="21"/>
        </w:rPr>
        <w:t>4-11：</w:t>
      </w:r>
      <w:r>
        <w:rPr>
          <w:rFonts w:hint="default" w:ascii="Times New Roman" w:hAnsi="Times New Roman" w:cs="Times New Roman"/>
          <w:sz w:val="18"/>
          <w:szCs w:val="18"/>
        </w:rPr>
        <w:t>Weighing data output by scale. Decimal point position varies by different scale models.</w:t>
      </w:r>
    </w:p>
    <w:p>
      <w:pPr>
        <w:ind w:left="210" w:hanging="210" w:hangingChars="100"/>
        <w:rPr>
          <w:rFonts w:hint="default" w:ascii="Times New Roman" w:hAnsi="Times New Roman" w:cs="Times New Roman"/>
          <w:sz w:val="18"/>
          <w:szCs w:val="18"/>
        </w:rPr>
      </w:pPr>
      <w:r>
        <w:rPr>
          <w:rFonts w:hint="default" w:ascii="Times New Roman" w:hAnsi="Times New Roman" w:cs="Times New Roman"/>
          <w:b/>
          <w:bCs/>
          <w:szCs w:val="21"/>
        </w:rPr>
        <w:t>5.</w:t>
      </w:r>
      <w:r>
        <w:rPr>
          <w:rFonts w:hint="default" w:ascii="Times New Roman" w:hAnsi="Times New Roman" w:cs="Times New Roman"/>
          <w:szCs w:val="21"/>
        </w:rPr>
        <w:t>12-14：</w:t>
      </w:r>
      <w:r>
        <w:rPr>
          <w:rFonts w:hint="default" w:ascii="Times New Roman" w:hAnsi="Times New Roman" w:cs="Times New Roman"/>
          <w:sz w:val="18"/>
          <w:szCs w:val="18"/>
        </w:rPr>
        <w:t>Units of output data. For example: unit g output as: space+space+g</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 xml:space="preserve"> </w:t>
      </w:r>
    </w:p>
    <w:p>
      <w:pPr>
        <w:ind w:left="210" w:hanging="210" w:hangingChars="100"/>
        <w:rPr>
          <w:rFonts w:hint="default" w:ascii="Times New Roman" w:hAnsi="Times New Roman" w:cs="Times New Roman"/>
          <w:sz w:val="18"/>
          <w:szCs w:val="18"/>
        </w:rPr>
      </w:pPr>
      <w:r>
        <w:rPr>
          <w:rFonts w:hint="default" w:ascii="Times New Roman" w:hAnsi="Times New Roman" w:cs="Times New Roman"/>
          <w:b/>
          <w:bCs/>
          <w:szCs w:val="21"/>
        </w:rPr>
        <w:t>6.</w:t>
      </w:r>
      <w:r>
        <w:rPr>
          <w:rFonts w:hint="default" w:ascii="Times New Roman" w:hAnsi="Times New Roman" w:cs="Times New Roman"/>
          <w:szCs w:val="21"/>
        </w:rPr>
        <w:t>15-16：</w:t>
      </w:r>
      <w:r>
        <w:rPr>
          <w:rFonts w:hint="default" w:ascii="Times New Roman" w:hAnsi="Times New Roman" w:cs="Times New Roman"/>
          <w:sz w:val="18"/>
          <w:szCs w:val="18"/>
        </w:rPr>
        <w:t>Data end mark.</w:t>
      </w:r>
    </w:p>
    <w:p>
      <w:pPr>
        <w:tabs>
          <w:tab w:val="left" w:pos="720"/>
        </w:tabs>
        <w:autoSpaceDE w:val="0"/>
        <w:autoSpaceDN w:val="0"/>
        <w:spacing w:line="240" w:lineRule="auto"/>
        <w:ind w:right="18"/>
        <w:jc w:val="left"/>
        <w:textAlignment w:val="auto"/>
        <w:rPr>
          <w:rFonts w:hint="default" w:ascii="Times New Roman" w:hAnsi="Times New Roman" w:cs="Times New Roman"/>
          <w:b/>
          <w:szCs w:val="21"/>
        </w:rPr>
      </w:pPr>
    </w:p>
    <w:p>
      <w:pPr>
        <w:tabs>
          <w:tab w:val="left" w:pos="720"/>
        </w:tabs>
        <w:autoSpaceDE w:val="0"/>
        <w:autoSpaceDN w:val="0"/>
        <w:spacing w:line="240" w:lineRule="auto"/>
        <w:ind w:right="18"/>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Eleven</w:t>
      </w:r>
      <w:r>
        <w:rPr>
          <w:rFonts w:hint="eastAsia" w:cs="Times New Roman"/>
          <w:b/>
          <w:bCs/>
          <w:sz w:val="21"/>
          <w:szCs w:val="21"/>
          <w:lang w:val="en-US" w:eastAsia="zh-CN"/>
        </w:rPr>
        <w:t>:</w:t>
      </w:r>
      <w:r>
        <w:rPr>
          <w:rFonts w:hint="default" w:ascii="Times New Roman" w:hAnsi="Times New Roman" w:cs="Times New Roman"/>
          <w:b/>
          <w:bCs/>
          <w:sz w:val="21"/>
          <w:szCs w:val="21"/>
        </w:rPr>
        <w:t>parameters setup</w:t>
      </w:r>
    </w:p>
    <w:p>
      <w:pPr>
        <w:tabs>
          <w:tab w:val="left" w:pos="720"/>
        </w:tabs>
        <w:autoSpaceDE w:val="0"/>
        <w:autoSpaceDN w:val="0"/>
        <w:spacing w:line="240" w:lineRule="auto"/>
        <w:ind w:right="18"/>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Push and hold “COU” button to start scale. Let go of the button when “UNIT” displayed. Push again “COU” button shortly, below are displayed in a loop:</w:t>
      </w:r>
    </w:p>
    <w:p>
      <w:pPr>
        <w:tabs>
          <w:tab w:val="left" w:pos="720"/>
        </w:tabs>
        <w:autoSpaceDE w:val="0"/>
        <w:autoSpaceDN w:val="0"/>
        <w:spacing w:line="240" w:lineRule="auto"/>
        <w:ind w:right="18"/>
        <w:jc w:val="left"/>
        <w:textAlignment w:val="auto"/>
        <w:rPr>
          <w:rFonts w:hint="default" w:ascii="Times New Roman" w:hAnsi="Times New Roman" w:cs="Times New Roman"/>
          <w:szCs w:val="21"/>
        </w:rPr>
      </w:pPr>
      <w:r>
        <w:rPr>
          <w:rFonts w:hint="default" w:ascii="Times New Roman" w:hAnsi="Times New Roman" w:cs="Times New Roman"/>
          <w:szCs w:val="21"/>
          <w:bdr w:val="single" w:color="auto" w:sz="4" w:space="0"/>
        </w:rPr>
        <w:t>UNIT</w:t>
      </w:r>
      <w:r>
        <w:rPr>
          <w:rFonts w:hint="default" w:ascii="Times New Roman" w:hAnsi="Times New Roman" w:cs="Times New Roman"/>
          <w:szCs w:val="21"/>
        </w:rPr>
        <w:t>---</w:t>
      </w:r>
      <w:r>
        <w:rPr>
          <w:rFonts w:hint="default" w:ascii="Times New Roman" w:hAnsi="Times New Roman" w:cs="Times New Roman"/>
          <w:szCs w:val="21"/>
          <w:bdr w:val="single" w:color="auto" w:sz="4" w:space="0"/>
        </w:rPr>
        <w:t>buzz</w:t>
      </w:r>
      <w:r>
        <w:rPr>
          <w:rFonts w:hint="default" w:ascii="Times New Roman" w:hAnsi="Times New Roman" w:cs="Times New Roman"/>
          <w:szCs w:val="21"/>
        </w:rPr>
        <w:t>---</w:t>
      </w:r>
      <w:r>
        <w:rPr>
          <w:rFonts w:hint="default" w:ascii="Times New Roman" w:hAnsi="Times New Roman" w:cs="Times New Roman"/>
          <w:szCs w:val="21"/>
          <w:bdr w:val="single" w:color="auto" w:sz="4" w:space="0"/>
        </w:rPr>
        <w:t>A.0FF</w:t>
      </w:r>
      <w:r>
        <w:rPr>
          <w:rFonts w:hint="default" w:ascii="Times New Roman" w:hAnsi="Times New Roman" w:cs="Times New Roman"/>
          <w:szCs w:val="21"/>
        </w:rPr>
        <w:t>---</w:t>
      </w:r>
      <w:r>
        <w:rPr>
          <w:rFonts w:hint="default" w:ascii="Times New Roman" w:hAnsi="Times New Roman" w:cs="Times New Roman"/>
          <w:szCs w:val="21"/>
          <w:bdr w:val="single" w:color="auto" w:sz="4" w:space="0"/>
        </w:rPr>
        <w:t>b.9600</w:t>
      </w:r>
      <w:r>
        <w:rPr>
          <w:rFonts w:hint="default" w:ascii="Times New Roman" w:hAnsi="Times New Roman" w:cs="Times New Roman"/>
          <w:szCs w:val="21"/>
        </w:rPr>
        <w:t>---</w:t>
      </w:r>
      <w:r>
        <w:rPr>
          <w:rFonts w:hint="default" w:ascii="Times New Roman" w:hAnsi="Times New Roman" w:cs="Times New Roman"/>
          <w:szCs w:val="21"/>
          <w:bdr w:val="single" w:color="auto" w:sz="4" w:space="0"/>
        </w:rPr>
        <w:t>P.O</w:t>
      </w:r>
      <w:r>
        <w:rPr>
          <w:rFonts w:hint="default" w:ascii="Times New Roman" w:hAnsi="Times New Roman" w:cs="Times New Roman"/>
          <w:szCs w:val="21"/>
        </w:rPr>
        <w:t>---</w:t>
      </w:r>
      <w:r>
        <w:rPr>
          <w:rFonts w:hint="default" w:ascii="Times New Roman" w:hAnsi="Times New Roman" w:cs="Times New Roman"/>
          <w:szCs w:val="21"/>
          <w:bdr w:val="single" w:color="auto" w:sz="4" w:space="0"/>
        </w:rPr>
        <w:t>zero 1</w:t>
      </w:r>
      <w:r>
        <w:rPr>
          <w:rFonts w:hint="default" w:ascii="Times New Roman" w:hAnsi="Times New Roman" w:cs="Times New Roman"/>
          <w:szCs w:val="21"/>
        </w:rPr>
        <w:t>---</w:t>
      </w:r>
      <w:r>
        <w:rPr>
          <w:rFonts w:hint="default" w:ascii="Times New Roman" w:hAnsi="Times New Roman" w:cs="Times New Roman"/>
          <w:szCs w:val="21"/>
          <w:bdr w:val="single" w:color="auto" w:sz="4" w:space="0"/>
        </w:rPr>
        <w:t>bz 3</w:t>
      </w:r>
      <w:r>
        <w:rPr>
          <w:rFonts w:hint="default" w:ascii="Times New Roman" w:hAnsi="Times New Roman" w:cs="Times New Roman"/>
          <w:szCs w:val="21"/>
        </w:rPr>
        <w:t>---</w:t>
      </w:r>
      <w:r>
        <w:rPr>
          <w:rFonts w:hint="default" w:ascii="Times New Roman" w:hAnsi="Times New Roman" w:cs="Times New Roman"/>
          <w:szCs w:val="21"/>
          <w:bdr w:val="single" w:color="auto" w:sz="4" w:space="0"/>
        </w:rPr>
        <w:t>╊┏A02</w:t>
      </w:r>
    </w:p>
    <w:p>
      <w:pPr>
        <w:tabs>
          <w:tab w:val="left" w:pos="720"/>
        </w:tabs>
        <w:autoSpaceDE w:val="0"/>
        <w:autoSpaceDN w:val="0"/>
        <w:spacing w:line="240" w:lineRule="auto"/>
        <w:ind w:right="18"/>
        <w:jc w:val="left"/>
        <w:textAlignment w:val="auto"/>
        <w:rPr>
          <w:rFonts w:hint="default" w:ascii="Times New Roman" w:hAnsi="Times New Roman" w:cs="Times New Roman"/>
          <w:b/>
          <w:bCs w:val="0"/>
          <w:sz w:val="18"/>
          <w:szCs w:val="18"/>
        </w:rPr>
      </w:pPr>
    </w:p>
    <w:p>
      <w:pPr>
        <w:tabs>
          <w:tab w:val="left" w:pos="720"/>
        </w:tabs>
        <w:autoSpaceDE w:val="0"/>
        <w:autoSpaceDN w:val="0"/>
        <w:spacing w:line="240" w:lineRule="auto"/>
        <w:ind w:right="18"/>
        <w:jc w:val="left"/>
        <w:textAlignment w:val="auto"/>
        <w:rPr>
          <w:rFonts w:hint="default" w:ascii="Times New Roman" w:hAnsi="Times New Roman" w:cs="Times New Roman"/>
          <w:sz w:val="18"/>
          <w:szCs w:val="18"/>
        </w:rPr>
      </w:pPr>
      <w:r>
        <w:rPr>
          <w:rFonts w:hint="default" w:ascii="Times New Roman" w:hAnsi="Times New Roman" w:cs="Times New Roman"/>
          <w:b/>
          <w:bCs w:val="0"/>
          <w:sz w:val="18"/>
          <w:szCs w:val="18"/>
        </w:rPr>
        <w:t>1.</w:t>
      </w:r>
      <w:r>
        <w:rPr>
          <w:rFonts w:hint="default" w:ascii="Times New Roman" w:hAnsi="Times New Roman" w:cs="Times New Roman"/>
          <w:sz w:val="18"/>
          <w:szCs w:val="18"/>
        </w:rPr>
        <w:t>Unit setup</w:t>
      </w:r>
    </w:p>
    <w:p>
      <w:pPr>
        <w:tabs>
          <w:tab w:val="left" w:pos="720"/>
        </w:tabs>
        <w:autoSpaceDE w:val="0"/>
        <w:autoSpaceDN w:val="0"/>
        <w:spacing w:line="240" w:lineRule="auto"/>
        <w:ind w:right="17"/>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Push “COU” button and choose “UNT” option. Push “UNT” button to choose </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units among g-kg-ct-lb-oz-ozt. Push “CAL” button to deactivate or activate the unit chosen.</w:t>
      </w:r>
    </w:p>
    <w:p>
      <w:pPr>
        <w:tabs>
          <w:tab w:val="left" w:pos="720"/>
        </w:tabs>
        <w:autoSpaceDE w:val="0"/>
        <w:autoSpaceDN w:val="0"/>
        <w:spacing w:line="240" w:lineRule="auto"/>
        <w:ind w:right="17"/>
        <w:jc w:val="left"/>
        <w:textAlignment w:val="auto"/>
        <w:rPr>
          <w:rFonts w:hint="default" w:ascii="Times New Roman" w:hAnsi="Times New Roman" w:cs="Times New Roman"/>
          <w:b/>
          <w:bCs w:val="0"/>
          <w:sz w:val="18"/>
          <w:szCs w:val="18"/>
        </w:rPr>
      </w:pPr>
    </w:p>
    <w:p>
      <w:pPr>
        <w:tabs>
          <w:tab w:val="left" w:pos="720"/>
        </w:tabs>
        <w:autoSpaceDE w:val="0"/>
        <w:autoSpaceDN w:val="0"/>
        <w:spacing w:line="240" w:lineRule="auto"/>
        <w:ind w:right="17"/>
        <w:jc w:val="left"/>
        <w:textAlignment w:val="auto"/>
        <w:rPr>
          <w:rFonts w:hint="default" w:ascii="Times New Roman" w:hAnsi="Times New Roman" w:cs="Times New Roman"/>
          <w:bCs/>
          <w:sz w:val="18"/>
          <w:szCs w:val="18"/>
        </w:rPr>
      </w:pPr>
      <w:r>
        <w:rPr>
          <w:rFonts w:hint="default" w:ascii="Times New Roman" w:hAnsi="Times New Roman" w:cs="Times New Roman"/>
          <w:b/>
          <w:bCs w:val="0"/>
          <w:sz w:val="18"/>
          <w:szCs w:val="18"/>
        </w:rPr>
        <w:t>2.</w:t>
      </w:r>
      <w:r>
        <w:rPr>
          <w:rFonts w:hint="default" w:ascii="Times New Roman" w:hAnsi="Times New Roman" w:cs="Times New Roman"/>
          <w:sz w:val="18"/>
          <w:szCs w:val="18"/>
        </w:rPr>
        <w:t>Buzzer setup</w:t>
      </w:r>
    </w:p>
    <w:p>
      <w:pPr>
        <w:tabs>
          <w:tab w:val="left" w:pos="720"/>
        </w:tabs>
        <w:autoSpaceDE w:val="0"/>
        <w:autoSpaceDN w:val="0"/>
        <w:spacing w:line="240" w:lineRule="auto"/>
        <w:ind w:right="17"/>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Push “COU” button and choose “buzz1” option. Push “UNT” button to activate or deactivate. 1: indicates activated; 0 indicates deactivated.</w:t>
      </w:r>
    </w:p>
    <w:p>
      <w:pPr>
        <w:tabs>
          <w:tab w:val="left" w:pos="720"/>
        </w:tabs>
        <w:autoSpaceDE w:val="0"/>
        <w:autoSpaceDN w:val="0"/>
        <w:spacing w:line="240" w:lineRule="auto"/>
        <w:ind w:right="17"/>
        <w:jc w:val="left"/>
        <w:textAlignment w:val="auto"/>
        <w:rPr>
          <w:rFonts w:hint="default" w:ascii="Times New Roman" w:hAnsi="Times New Roman" w:cs="Times New Roman"/>
          <w:b/>
          <w:bCs w:val="0"/>
          <w:sz w:val="18"/>
          <w:szCs w:val="18"/>
        </w:rPr>
      </w:pPr>
    </w:p>
    <w:p>
      <w:pPr>
        <w:tabs>
          <w:tab w:val="left" w:pos="720"/>
        </w:tabs>
        <w:autoSpaceDE w:val="0"/>
        <w:autoSpaceDN w:val="0"/>
        <w:spacing w:line="240" w:lineRule="auto"/>
        <w:ind w:right="17"/>
        <w:jc w:val="left"/>
        <w:textAlignment w:val="auto"/>
        <w:rPr>
          <w:rFonts w:hint="default" w:ascii="Times New Roman" w:hAnsi="Times New Roman" w:cs="Times New Roman"/>
          <w:sz w:val="18"/>
          <w:szCs w:val="18"/>
        </w:rPr>
      </w:pPr>
      <w:r>
        <w:rPr>
          <w:rFonts w:hint="default" w:ascii="Times New Roman" w:hAnsi="Times New Roman" w:cs="Times New Roman"/>
          <w:b/>
          <w:bCs w:val="0"/>
          <w:sz w:val="18"/>
          <w:szCs w:val="18"/>
        </w:rPr>
        <w:t>3.</w:t>
      </w:r>
      <w:r>
        <w:rPr>
          <w:rFonts w:hint="default" w:ascii="Times New Roman" w:hAnsi="Times New Roman" w:cs="Times New Roman"/>
          <w:sz w:val="18"/>
          <w:szCs w:val="18"/>
        </w:rPr>
        <w:t>Timing power off setup</w:t>
      </w:r>
    </w:p>
    <w:p>
      <w:pPr>
        <w:tabs>
          <w:tab w:val="left" w:pos="720"/>
        </w:tabs>
        <w:autoSpaceDE w:val="0"/>
        <w:autoSpaceDN w:val="0"/>
        <w:spacing w:line="240" w:lineRule="auto"/>
        <w:ind w:right="17"/>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Push “COU” button, choose A.0FF and then push “UNT” button to choose:</w:t>
      </w:r>
    </w:p>
    <w:p>
      <w:pPr>
        <w:tabs>
          <w:tab w:val="left" w:pos="720"/>
        </w:tabs>
        <w:autoSpaceDE w:val="0"/>
        <w:autoSpaceDN w:val="0"/>
        <w:spacing w:line="240" w:lineRule="auto"/>
        <w:ind w:right="17"/>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OFF: No automatic power off</w:t>
      </w:r>
    </w:p>
    <w:p>
      <w:pPr>
        <w:tabs>
          <w:tab w:val="left" w:pos="720"/>
        </w:tabs>
        <w:autoSpaceDE w:val="0"/>
        <w:autoSpaceDN w:val="0"/>
        <w:spacing w:line="240" w:lineRule="auto"/>
        <w:ind w:right="17"/>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30：Power off automatically after no button pushing or no weighing 30seconds </w:t>
      </w:r>
    </w:p>
    <w:p>
      <w:pPr>
        <w:tabs>
          <w:tab w:val="left" w:pos="720"/>
        </w:tabs>
        <w:autoSpaceDE w:val="0"/>
        <w:autoSpaceDN w:val="0"/>
        <w:spacing w:line="240" w:lineRule="auto"/>
        <w:ind w:right="17"/>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2： Power off automatically after no button pushing or no weighing 2minutes</w:t>
      </w:r>
    </w:p>
    <w:p>
      <w:pPr>
        <w:tabs>
          <w:tab w:val="left" w:pos="720"/>
        </w:tabs>
        <w:autoSpaceDE w:val="0"/>
        <w:autoSpaceDN w:val="0"/>
        <w:spacing w:line="240" w:lineRule="auto"/>
        <w:ind w:right="17"/>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5： Power off automatically after no button pushing or no weighing 5minutes</w:t>
      </w:r>
    </w:p>
    <w:p>
      <w:pPr>
        <w:tabs>
          <w:tab w:val="left" w:pos="720"/>
        </w:tabs>
        <w:autoSpaceDE w:val="0"/>
        <w:autoSpaceDN w:val="0"/>
        <w:spacing w:line="240" w:lineRule="auto"/>
        <w:ind w:right="17"/>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10：Power off automatically after no button pushing or no weighing 10minutes</w:t>
      </w:r>
    </w:p>
    <w:p>
      <w:pPr>
        <w:pStyle w:val="10"/>
        <w:tabs>
          <w:tab w:val="left" w:pos="720"/>
        </w:tabs>
        <w:autoSpaceDE w:val="0"/>
        <w:autoSpaceDN w:val="0"/>
        <w:spacing w:line="240" w:lineRule="auto"/>
        <w:ind w:left="0" w:leftChars="0" w:right="17" w:firstLine="0" w:firstLineChars="0"/>
        <w:jc w:val="left"/>
        <w:textAlignment w:val="auto"/>
        <w:rPr>
          <w:rFonts w:hint="default" w:ascii="Times New Roman" w:hAnsi="Times New Roman" w:cs="Times New Roman"/>
          <w:b/>
          <w:bCs/>
          <w:sz w:val="18"/>
          <w:szCs w:val="18"/>
          <w:lang w:val="en-US" w:eastAsia="zh-CN"/>
        </w:rPr>
      </w:pPr>
    </w:p>
    <w:p>
      <w:pPr>
        <w:pStyle w:val="10"/>
        <w:tabs>
          <w:tab w:val="left" w:pos="720"/>
        </w:tabs>
        <w:autoSpaceDE w:val="0"/>
        <w:autoSpaceDN w:val="0"/>
        <w:spacing w:line="240" w:lineRule="auto"/>
        <w:ind w:left="0" w:leftChars="0" w:right="17"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b/>
          <w:bCs/>
          <w:sz w:val="18"/>
          <w:szCs w:val="18"/>
          <w:lang w:val="en-US" w:eastAsia="zh-CN"/>
        </w:rPr>
        <w:t>4.</w:t>
      </w:r>
      <w:r>
        <w:rPr>
          <w:rFonts w:hint="default" w:ascii="Times New Roman" w:hAnsi="Times New Roman" w:cs="Times New Roman"/>
          <w:sz w:val="18"/>
          <w:szCs w:val="18"/>
        </w:rPr>
        <w:t>Baud rate setup</w:t>
      </w:r>
    </w:p>
    <w:p>
      <w:pPr>
        <w:pStyle w:val="10"/>
        <w:tabs>
          <w:tab w:val="left" w:pos="720"/>
        </w:tabs>
        <w:autoSpaceDE w:val="0"/>
        <w:autoSpaceDN w:val="0"/>
        <w:spacing w:line="240" w:lineRule="auto"/>
        <w:ind w:left="0" w:leftChars="0" w:right="17"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Push “COU” button and choose “b.9600”option. Push “UNT” button to choose baud rate needed between “9600-1200-2400-4800”</w:t>
      </w:r>
    </w:p>
    <w:p>
      <w:pPr>
        <w:pStyle w:val="10"/>
        <w:tabs>
          <w:tab w:val="left" w:pos="720"/>
        </w:tabs>
        <w:autoSpaceDE w:val="0"/>
        <w:autoSpaceDN w:val="0"/>
        <w:spacing w:line="240" w:lineRule="auto"/>
        <w:ind w:left="0" w:leftChars="0" w:right="17" w:firstLine="0" w:firstLineChars="0"/>
        <w:jc w:val="left"/>
        <w:textAlignment w:val="auto"/>
        <w:rPr>
          <w:rFonts w:hint="default" w:ascii="Times New Roman" w:hAnsi="Times New Roman" w:cs="Times New Roman"/>
          <w:b/>
          <w:bCs/>
          <w:sz w:val="18"/>
          <w:szCs w:val="18"/>
          <w:lang w:val="en-US" w:eastAsia="zh-CN"/>
        </w:rPr>
      </w:pPr>
    </w:p>
    <w:p>
      <w:pPr>
        <w:pStyle w:val="10"/>
        <w:tabs>
          <w:tab w:val="left" w:pos="720"/>
        </w:tabs>
        <w:autoSpaceDE w:val="0"/>
        <w:autoSpaceDN w:val="0"/>
        <w:spacing w:line="240" w:lineRule="auto"/>
        <w:ind w:left="0" w:leftChars="0" w:right="17"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b/>
          <w:bCs/>
          <w:sz w:val="18"/>
          <w:szCs w:val="18"/>
          <w:lang w:val="en-US" w:eastAsia="zh-CN"/>
        </w:rPr>
        <w:t>5.</w:t>
      </w:r>
      <w:r>
        <w:rPr>
          <w:rFonts w:hint="default" w:ascii="Times New Roman" w:hAnsi="Times New Roman" w:cs="Times New Roman"/>
          <w:sz w:val="18"/>
          <w:szCs w:val="18"/>
        </w:rPr>
        <w:t>Print mode setup</w:t>
      </w:r>
    </w:p>
    <w:p>
      <w:pPr>
        <w:tabs>
          <w:tab w:val="left" w:pos="720"/>
        </w:tabs>
        <w:autoSpaceDE w:val="0"/>
        <w:autoSpaceDN w:val="0"/>
        <w:spacing w:line="240" w:lineRule="auto"/>
        <w:ind w:right="17"/>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Push “COU” button and choose “P.0”option. Push “UNT” button to choose between “0-1-2-3-4”</w:t>
      </w:r>
    </w:p>
    <w:p>
      <w:pPr>
        <w:tabs>
          <w:tab w:val="left" w:pos="720"/>
        </w:tabs>
        <w:autoSpaceDE w:val="0"/>
        <w:autoSpaceDN w:val="0"/>
        <w:spacing w:line="240" w:lineRule="auto"/>
        <w:ind w:right="17" w:firstLine="525" w:firstLineChars="25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0：Manual print </w:t>
      </w:r>
      <w:bookmarkStart w:id="0" w:name="_GoBack"/>
      <w:bookmarkEnd w:id="0"/>
    </w:p>
    <w:p>
      <w:pPr>
        <w:tabs>
          <w:tab w:val="left" w:pos="720"/>
        </w:tabs>
        <w:autoSpaceDE w:val="0"/>
        <w:autoSpaceDN w:val="0"/>
        <w:spacing w:line="240" w:lineRule="auto"/>
        <w:ind w:right="17" w:firstLine="525" w:firstLineChars="25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1：Print one time every 30seconds</w:t>
      </w:r>
    </w:p>
    <w:p>
      <w:pPr>
        <w:tabs>
          <w:tab w:val="left" w:pos="720"/>
        </w:tabs>
        <w:autoSpaceDE w:val="0"/>
        <w:autoSpaceDN w:val="0"/>
        <w:spacing w:line="240" w:lineRule="auto"/>
        <w:ind w:right="17"/>
        <w:jc w:val="left"/>
        <w:textAlignment w:val="auto"/>
        <w:rPr>
          <w:rFonts w:hint="default" w:ascii="Times New Roman" w:hAnsi="Times New Roman" w:cs="Times New Roman"/>
          <w:sz w:val="18"/>
          <w:szCs w:val="18"/>
        </w:rPr>
      </w:pPr>
      <w:r>
        <w:rPr>
          <w:rFonts w:hint="eastAsia" w:cs="Times New Roman"/>
          <w:szCs w:val="21"/>
          <w:lang w:val="en-US" w:eastAsia="zh-CN"/>
        </w:rPr>
        <w:t xml:space="preserve">    </w:t>
      </w:r>
      <w:r>
        <w:rPr>
          <w:rFonts w:hint="default" w:ascii="Times New Roman" w:hAnsi="Times New Roman" w:cs="Times New Roman"/>
          <w:szCs w:val="21"/>
        </w:rPr>
        <w:t>2：</w:t>
      </w:r>
      <w:r>
        <w:rPr>
          <w:rFonts w:hint="default" w:ascii="Times New Roman" w:hAnsi="Times New Roman" w:cs="Times New Roman"/>
          <w:sz w:val="18"/>
          <w:szCs w:val="18"/>
        </w:rPr>
        <w:t>Print one time every 60seconds</w:t>
      </w:r>
    </w:p>
    <w:p>
      <w:pPr>
        <w:tabs>
          <w:tab w:val="left" w:pos="720"/>
        </w:tabs>
        <w:autoSpaceDE w:val="0"/>
        <w:autoSpaceDN w:val="0"/>
        <w:spacing w:line="240" w:lineRule="auto"/>
        <w:ind w:right="17"/>
        <w:jc w:val="left"/>
        <w:textAlignment w:val="auto"/>
        <w:rPr>
          <w:rFonts w:hint="default" w:ascii="Times New Roman" w:hAnsi="Times New Roman" w:cs="Times New Roman"/>
          <w:sz w:val="18"/>
          <w:szCs w:val="18"/>
        </w:rPr>
      </w:pPr>
      <w:r>
        <w:rPr>
          <w:rFonts w:hint="eastAsia" w:cs="Times New Roman"/>
          <w:szCs w:val="21"/>
          <w:lang w:val="en-US" w:eastAsia="zh-CN"/>
        </w:rPr>
        <w:t xml:space="preserve">    </w:t>
      </w:r>
      <w:r>
        <w:rPr>
          <w:rFonts w:hint="default" w:ascii="Times New Roman" w:hAnsi="Times New Roman" w:cs="Times New Roman"/>
          <w:szCs w:val="21"/>
        </w:rPr>
        <w:t>3：</w:t>
      </w:r>
      <w:r>
        <w:rPr>
          <w:rFonts w:hint="default" w:ascii="Times New Roman" w:hAnsi="Times New Roman" w:cs="Times New Roman"/>
          <w:sz w:val="18"/>
          <w:szCs w:val="18"/>
        </w:rPr>
        <w:t>Print one time every 120seconds</w:t>
      </w:r>
    </w:p>
    <w:p>
      <w:pPr>
        <w:tabs>
          <w:tab w:val="left" w:pos="720"/>
        </w:tabs>
        <w:autoSpaceDE w:val="0"/>
        <w:autoSpaceDN w:val="0"/>
        <w:spacing w:line="240" w:lineRule="auto"/>
        <w:ind w:right="17" w:firstLine="420"/>
        <w:jc w:val="left"/>
        <w:textAlignment w:val="auto"/>
        <w:rPr>
          <w:rFonts w:hint="default" w:ascii="Times New Roman" w:hAnsi="Times New Roman" w:cs="Times New Roman"/>
          <w:szCs w:val="21"/>
        </w:rPr>
      </w:pPr>
      <w:r>
        <w:rPr>
          <w:rFonts w:hint="default" w:ascii="Times New Roman" w:hAnsi="Times New Roman" w:cs="Times New Roman"/>
          <w:szCs w:val="21"/>
        </w:rPr>
        <w:t>4：</w:t>
      </w:r>
      <w:r>
        <w:rPr>
          <w:rFonts w:hint="default" w:ascii="Times New Roman" w:hAnsi="Times New Roman" w:cs="Times New Roman"/>
          <w:sz w:val="18"/>
          <w:szCs w:val="18"/>
        </w:rPr>
        <w:t>continuous output</w:t>
      </w:r>
      <w:r>
        <w:rPr>
          <w:rFonts w:hint="default" w:ascii="Times New Roman" w:hAnsi="Times New Roman" w:cs="Times New Roman"/>
          <w:szCs w:val="21"/>
        </w:rPr>
        <w:t xml:space="preserve">  </w:t>
      </w:r>
    </w:p>
    <w:p>
      <w:pPr>
        <w:pStyle w:val="10"/>
        <w:tabs>
          <w:tab w:val="left" w:pos="720"/>
        </w:tabs>
        <w:autoSpaceDE w:val="0"/>
        <w:autoSpaceDN w:val="0"/>
        <w:spacing w:line="240" w:lineRule="auto"/>
        <w:ind w:left="0" w:leftChars="0" w:right="17" w:firstLine="0" w:firstLineChars="0"/>
        <w:jc w:val="left"/>
        <w:textAlignment w:val="auto"/>
        <w:rPr>
          <w:rFonts w:hint="default" w:ascii="Times New Roman" w:hAnsi="Times New Roman" w:cs="Times New Roman"/>
          <w:sz w:val="18"/>
          <w:szCs w:val="18"/>
        </w:rPr>
      </w:pPr>
      <w:r>
        <w:rPr>
          <w:rFonts w:hint="eastAsia" w:cs="Times New Roman"/>
          <w:b/>
          <w:bCs/>
          <w:sz w:val="18"/>
          <w:szCs w:val="18"/>
          <w:lang w:val="en-US" w:eastAsia="zh-CN"/>
        </w:rPr>
        <w:t>6.</w:t>
      </w:r>
      <w:r>
        <w:rPr>
          <w:rFonts w:hint="default" w:ascii="Times New Roman" w:hAnsi="Times New Roman" w:cs="Times New Roman"/>
          <w:sz w:val="18"/>
          <w:szCs w:val="18"/>
        </w:rPr>
        <w:t>Zero point display range setup</w:t>
      </w:r>
    </w:p>
    <w:p>
      <w:pPr>
        <w:pStyle w:val="10"/>
        <w:tabs>
          <w:tab w:val="left" w:pos="720"/>
        </w:tabs>
        <w:autoSpaceDE w:val="0"/>
        <w:autoSpaceDN w:val="0"/>
        <w:spacing w:line="240" w:lineRule="auto"/>
        <w:ind w:left="0" w:leftChars="0" w:right="17"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Push “COU” button and choose “zero 1”option. Push “UNT” button to choose between 0-4d.</w:t>
      </w:r>
    </w:p>
    <w:p>
      <w:pPr>
        <w:pStyle w:val="10"/>
        <w:tabs>
          <w:tab w:val="left" w:pos="720"/>
        </w:tabs>
        <w:autoSpaceDE w:val="0"/>
        <w:autoSpaceDN w:val="0"/>
        <w:spacing w:line="240" w:lineRule="auto"/>
        <w:ind w:left="0" w:leftChars="0" w:right="18" w:firstLine="0" w:firstLineChars="0"/>
        <w:jc w:val="left"/>
        <w:textAlignment w:val="auto"/>
        <w:rPr>
          <w:rFonts w:hint="eastAsia" w:cs="Times New Roman"/>
          <w:b/>
          <w:bCs/>
          <w:sz w:val="18"/>
          <w:szCs w:val="18"/>
          <w:lang w:val="en-US" w:eastAsia="zh-CN"/>
        </w:rPr>
      </w:pPr>
    </w:p>
    <w:p>
      <w:pPr>
        <w:pStyle w:val="10"/>
        <w:tabs>
          <w:tab w:val="left" w:pos="720"/>
        </w:tabs>
        <w:autoSpaceDE w:val="0"/>
        <w:autoSpaceDN w:val="0"/>
        <w:spacing w:line="240" w:lineRule="auto"/>
        <w:ind w:left="0" w:leftChars="0" w:right="18" w:firstLine="0" w:firstLineChars="0"/>
        <w:jc w:val="left"/>
        <w:textAlignment w:val="auto"/>
        <w:rPr>
          <w:rFonts w:hint="default" w:ascii="Times New Roman" w:hAnsi="Times New Roman" w:cs="Times New Roman"/>
          <w:sz w:val="18"/>
          <w:szCs w:val="18"/>
        </w:rPr>
      </w:pPr>
      <w:r>
        <w:rPr>
          <w:rFonts w:hint="eastAsia" w:cs="Times New Roman"/>
          <w:b/>
          <w:bCs/>
          <w:sz w:val="18"/>
          <w:szCs w:val="18"/>
          <w:lang w:val="en-US" w:eastAsia="zh-CN"/>
        </w:rPr>
        <w:t>7.</w:t>
      </w:r>
      <w:r>
        <w:rPr>
          <w:rFonts w:hint="default" w:ascii="Times New Roman" w:hAnsi="Times New Roman" w:cs="Times New Roman"/>
          <w:sz w:val="18"/>
          <w:szCs w:val="18"/>
        </w:rPr>
        <w:t>Return-to-zero setup</w:t>
      </w:r>
    </w:p>
    <w:p>
      <w:pPr>
        <w:pStyle w:val="10"/>
        <w:tabs>
          <w:tab w:val="left" w:pos="720"/>
        </w:tabs>
        <w:autoSpaceDE w:val="0"/>
        <w:autoSpaceDN w:val="0"/>
        <w:spacing w:line="240" w:lineRule="auto"/>
        <w:ind w:left="0" w:leftChars="0" w:right="18"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Push “COU” button and choose “bz 4” option. Push “UNT” button to choose between 0-5d. 0:1/3d; 1: 2/3d; 2:1d; 3:4/3d; 4:5/3d; 5:2d.</w:t>
      </w:r>
    </w:p>
    <w:p>
      <w:pPr>
        <w:pStyle w:val="10"/>
        <w:tabs>
          <w:tab w:val="left" w:pos="720"/>
        </w:tabs>
        <w:autoSpaceDE w:val="0"/>
        <w:autoSpaceDN w:val="0"/>
        <w:spacing w:line="240" w:lineRule="auto"/>
        <w:ind w:left="0" w:leftChars="0" w:right="18" w:firstLine="0" w:firstLineChars="0"/>
        <w:jc w:val="left"/>
        <w:textAlignment w:val="auto"/>
        <w:rPr>
          <w:rFonts w:hint="eastAsia" w:cs="Times New Roman"/>
          <w:b/>
          <w:bCs/>
          <w:sz w:val="18"/>
          <w:szCs w:val="18"/>
          <w:lang w:val="en-US" w:eastAsia="zh-CN"/>
        </w:rPr>
      </w:pPr>
    </w:p>
    <w:p>
      <w:pPr>
        <w:pStyle w:val="10"/>
        <w:tabs>
          <w:tab w:val="left" w:pos="720"/>
        </w:tabs>
        <w:autoSpaceDE w:val="0"/>
        <w:autoSpaceDN w:val="0"/>
        <w:spacing w:line="240" w:lineRule="auto"/>
        <w:ind w:left="0" w:leftChars="0" w:right="18" w:firstLine="0" w:firstLineChars="0"/>
        <w:jc w:val="left"/>
        <w:textAlignment w:val="auto"/>
        <w:rPr>
          <w:rFonts w:hint="default" w:ascii="Times New Roman" w:hAnsi="Times New Roman" w:cs="Times New Roman"/>
          <w:sz w:val="18"/>
          <w:szCs w:val="18"/>
        </w:rPr>
      </w:pPr>
      <w:r>
        <w:rPr>
          <w:rFonts w:hint="eastAsia" w:cs="Times New Roman"/>
          <w:b/>
          <w:bCs/>
          <w:sz w:val="18"/>
          <w:szCs w:val="18"/>
          <w:lang w:val="en-US" w:eastAsia="zh-CN"/>
        </w:rPr>
        <w:t>8.</w:t>
      </w:r>
      <w:r>
        <w:rPr>
          <w:rFonts w:hint="default" w:ascii="Times New Roman" w:hAnsi="Times New Roman" w:cs="Times New Roman"/>
          <w:sz w:val="18"/>
          <w:szCs w:val="18"/>
        </w:rPr>
        <w:t>Zero point tracking setup</w:t>
      </w:r>
    </w:p>
    <w:p>
      <w:pPr>
        <w:pStyle w:val="10"/>
        <w:tabs>
          <w:tab w:val="left" w:pos="720"/>
        </w:tabs>
        <w:autoSpaceDE w:val="0"/>
        <w:autoSpaceDN w:val="0"/>
        <w:spacing w:line="240" w:lineRule="auto"/>
        <w:ind w:left="0" w:leftChars="0" w:right="18" w:firstLine="0" w:firstLineChars="0"/>
        <w:jc w:val="left"/>
        <w:textAlignment w:val="auto"/>
        <w:rPr>
          <w:rFonts w:hint="default" w:ascii="Times New Roman" w:hAnsi="Times New Roman" w:cs="Times New Roman"/>
          <w:sz w:val="18"/>
          <w:szCs w:val="18"/>
        </w:rPr>
      </w:pPr>
      <w:r>
        <w:rPr>
          <w:rFonts w:hint="default" w:ascii="Times New Roman" w:hAnsi="Times New Roman" w:cs="Times New Roman"/>
          <w:sz w:val="18"/>
          <w:szCs w:val="18"/>
        </w:rPr>
        <w:t>Push “COU” button and choose “ᅡ┏A0 2”option. Push “UNT” button to choose between 0-5.</w:t>
      </w:r>
    </w:p>
    <w:p>
      <w:pPr>
        <w:pStyle w:val="10"/>
        <w:tabs>
          <w:tab w:val="left" w:pos="720"/>
        </w:tabs>
        <w:autoSpaceDE w:val="0"/>
        <w:autoSpaceDN w:val="0"/>
        <w:spacing w:line="240" w:lineRule="auto"/>
        <w:ind w:left="0" w:leftChars="0" w:right="18" w:firstLine="0" w:firstLineChars="0"/>
        <w:jc w:val="left"/>
        <w:textAlignment w:val="auto"/>
        <w:rPr>
          <w:rFonts w:hint="default" w:ascii="Times New Roman" w:hAnsi="Times New Roman" w:cs="Times New Roman"/>
          <w:b/>
          <w:bCs/>
          <w:sz w:val="21"/>
          <w:szCs w:val="21"/>
        </w:rPr>
      </w:pPr>
    </w:p>
    <w:p>
      <w:pPr>
        <w:pStyle w:val="10"/>
        <w:tabs>
          <w:tab w:val="left" w:pos="720"/>
        </w:tabs>
        <w:autoSpaceDE w:val="0"/>
        <w:autoSpaceDN w:val="0"/>
        <w:spacing w:line="240" w:lineRule="auto"/>
        <w:ind w:left="0" w:leftChars="0" w:right="18" w:firstLine="0" w:firstLineChars="0"/>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After parameter setup is done or during setup, push and hold “COU” button until “stored” displayed. Set parameters saved and return to weighing status. If push “TARE” button then parameters will not be saved before returning to weighing status.</w:t>
      </w:r>
    </w:p>
    <w:p>
      <w:pPr>
        <w:rPr>
          <w:rFonts w:hint="eastAsia" w:ascii="Arial" w:hAnsi="Arial" w:cs="Arial"/>
          <w:sz w:val="18"/>
          <w:szCs w:val="18"/>
        </w:rPr>
      </w:pPr>
    </w:p>
    <w:p>
      <w:pPr>
        <w:rPr>
          <w:rFonts w:hint="default" w:ascii="Times New Roman" w:hAnsi="Times New Roman" w:cs="Times New Roman"/>
          <w:b/>
          <w:bCs/>
          <w:sz w:val="21"/>
          <w:szCs w:val="21"/>
        </w:rPr>
      </w:pPr>
      <w:r>
        <w:rPr>
          <w:rFonts w:hint="default" w:ascii="Times New Roman" w:hAnsi="Times New Roman" w:cs="Times New Roman"/>
          <w:b/>
          <w:bCs/>
          <w:sz w:val="21"/>
          <w:szCs w:val="21"/>
        </w:rPr>
        <w:t>Twelve</w:t>
      </w:r>
      <w:r>
        <w:rPr>
          <w:rFonts w:hint="eastAsia" w:cs="Times New Roman"/>
          <w:b/>
          <w:bCs/>
          <w:sz w:val="21"/>
          <w:szCs w:val="21"/>
          <w:lang w:val="en-US" w:eastAsia="zh-CN"/>
        </w:rPr>
        <w:t>:</w:t>
      </w:r>
      <w:r>
        <w:rPr>
          <w:rFonts w:hint="default" w:ascii="Times New Roman" w:hAnsi="Times New Roman" w:cs="Times New Roman"/>
          <w:b/>
          <w:bCs/>
          <w:sz w:val="21"/>
          <w:szCs w:val="21"/>
        </w:rPr>
        <w:t>error messages</w:t>
      </w:r>
    </w:p>
    <w:tbl>
      <w:tblPr>
        <w:tblStyle w:val="8"/>
        <w:tblpPr w:leftFromText="180" w:rightFromText="180" w:vertAnchor="text" w:tblpX="109" w:tblpY="241"/>
        <w:tblW w:w="6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17" w:type="dxa"/>
          </w:tcPr>
          <w:p>
            <w:pPr>
              <w:rPr>
                <w:rFonts w:hint="default" w:ascii="Times New Roman" w:hAnsi="Times New Roman" w:cs="Times New Roman"/>
                <w:b/>
                <w:szCs w:val="21"/>
              </w:rPr>
            </w:pPr>
            <w:r>
              <w:rPr>
                <w:rFonts w:hint="default" w:ascii="Times New Roman" w:hAnsi="Times New Roman" w:cs="Times New Roman"/>
                <w:szCs w:val="21"/>
              </w:rPr>
              <w:t>Err_1:</w:t>
            </w:r>
          </w:p>
        </w:tc>
        <w:tc>
          <w:tcPr>
            <w:tcW w:w="5760" w:type="dxa"/>
          </w:tcPr>
          <w:p>
            <w:pPr>
              <w:widowControl/>
              <w:adjustRightInd/>
              <w:spacing w:line="240" w:lineRule="auto"/>
              <w:jc w:val="left"/>
              <w:textAlignment w:val="auto"/>
              <w:rPr>
                <w:rFonts w:hint="default" w:ascii="Times New Roman" w:hAnsi="Times New Roman" w:cs="Times New Roman"/>
                <w:b/>
                <w:szCs w:val="21"/>
              </w:rPr>
            </w:pPr>
            <w:r>
              <w:rPr>
                <w:rFonts w:hint="default" w:ascii="Times New Roman" w:hAnsi="Times New Roman" w:cs="Times New Roman"/>
                <w:szCs w:val="21"/>
              </w:rPr>
              <w:t>Scale weighing module broken. Return to factory for repair.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17" w:type="dxa"/>
          </w:tcPr>
          <w:p>
            <w:pPr>
              <w:rPr>
                <w:rFonts w:hint="default" w:ascii="Times New Roman" w:hAnsi="Times New Roman" w:cs="Times New Roman"/>
                <w:b/>
                <w:szCs w:val="21"/>
              </w:rPr>
            </w:pPr>
            <w:r>
              <w:rPr>
                <w:rFonts w:hint="default" w:ascii="Times New Roman" w:hAnsi="Times New Roman" w:cs="Times New Roman"/>
                <w:szCs w:val="21"/>
              </w:rPr>
              <w:t xml:space="preserve">Err_2:  </w:t>
            </w:r>
          </w:p>
        </w:tc>
        <w:tc>
          <w:tcPr>
            <w:tcW w:w="5760" w:type="dxa"/>
          </w:tcPr>
          <w:p>
            <w:pPr>
              <w:widowControl/>
              <w:adjustRightInd/>
              <w:spacing w:line="240" w:lineRule="auto"/>
              <w:jc w:val="left"/>
              <w:textAlignment w:val="auto"/>
              <w:rPr>
                <w:rFonts w:hint="default" w:ascii="Times New Roman" w:hAnsi="Times New Roman" w:cs="Times New Roman"/>
                <w:b/>
                <w:szCs w:val="21"/>
              </w:rPr>
            </w:pPr>
            <w:r>
              <w:rPr>
                <w:rFonts w:hint="default" w:ascii="Times New Roman" w:hAnsi="Times New Roman" w:cs="Times New Roman"/>
                <w:szCs w:val="21"/>
              </w:rPr>
              <w:t>Scale weighing data lost. Re-do the multi-point calibration.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17" w:type="dxa"/>
          </w:tcPr>
          <w:p>
            <w:pPr>
              <w:rPr>
                <w:rFonts w:hint="default" w:ascii="Times New Roman" w:hAnsi="Times New Roman" w:cs="Times New Roman"/>
                <w:szCs w:val="21"/>
              </w:rPr>
            </w:pPr>
            <w:r>
              <w:rPr>
                <w:rFonts w:hint="default" w:ascii="Times New Roman" w:hAnsi="Times New Roman" w:cs="Times New Roman"/>
                <w:szCs w:val="21"/>
              </w:rPr>
              <w:t>Err_3:</w:t>
            </w:r>
          </w:p>
        </w:tc>
        <w:tc>
          <w:tcPr>
            <w:tcW w:w="5760" w:type="dxa"/>
          </w:tcPr>
          <w:p>
            <w:pPr>
              <w:widowControl/>
              <w:adjustRightInd/>
              <w:spacing w:line="240" w:lineRule="auto"/>
              <w:jc w:val="left"/>
              <w:textAlignment w:val="auto"/>
              <w:rPr>
                <w:rFonts w:hint="default" w:ascii="Times New Roman" w:hAnsi="Times New Roman" w:cs="Times New Roman"/>
                <w:szCs w:val="21"/>
              </w:rPr>
            </w:pPr>
            <w:r>
              <w:rPr>
                <w:rFonts w:hint="default" w:ascii="Times New Roman" w:hAnsi="Times New Roman" w:cs="Times New Roman"/>
                <w:szCs w:val="21"/>
              </w:rPr>
              <w:t>Counting setup error. Weight of object for counting setup is too light. Should take several objects as one piece to re-set 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817" w:type="dxa"/>
          </w:tcPr>
          <w:p>
            <w:pPr>
              <w:rPr>
                <w:rFonts w:hint="default" w:ascii="Times New Roman" w:hAnsi="Times New Roman" w:cs="Times New Roman"/>
                <w:szCs w:val="21"/>
              </w:rPr>
            </w:pPr>
            <w:r>
              <w:rPr>
                <w:rFonts w:hint="default" w:ascii="Times New Roman" w:hAnsi="Times New Roman" w:cs="Times New Roman"/>
                <w:szCs w:val="21"/>
              </w:rPr>
              <w:t>Err_4:</w:t>
            </w:r>
          </w:p>
        </w:tc>
        <w:tc>
          <w:tcPr>
            <w:tcW w:w="5760" w:type="dxa"/>
          </w:tcPr>
          <w:p>
            <w:pPr>
              <w:rPr>
                <w:rFonts w:hint="default" w:ascii="Times New Roman" w:hAnsi="Times New Roman" w:cs="Times New Roman"/>
                <w:szCs w:val="21"/>
              </w:rPr>
            </w:pPr>
            <w:r>
              <w:rPr>
                <w:rFonts w:hint="default" w:ascii="Times New Roman" w:hAnsi="Times New Roman" w:cs="Times New Roman"/>
                <w:szCs w:val="21"/>
              </w:rPr>
              <w:t>Percentage setup error. Weight of object for setup needs to be increased.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817" w:type="dxa"/>
          </w:tcPr>
          <w:p>
            <w:pPr>
              <w:rPr>
                <w:rFonts w:hint="default" w:ascii="Times New Roman" w:hAnsi="Times New Roman" w:cs="Times New Roman"/>
                <w:szCs w:val="21"/>
              </w:rPr>
            </w:pPr>
            <w:r>
              <w:rPr>
                <w:rFonts w:hint="default" w:ascii="Times New Roman" w:hAnsi="Times New Roman" w:cs="Times New Roman"/>
                <w:szCs w:val="21"/>
              </w:rPr>
              <w:t>Err_5:</w:t>
            </w:r>
          </w:p>
        </w:tc>
        <w:tc>
          <w:tcPr>
            <w:tcW w:w="5760" w:type="dxa"/>
          </w:tcPr>
          <w:p>
            <w:pPr>
              <w:rPr>
                <w:rFonts w:hint="default" w:ascii="Times New Roman" w:hAnsi="Times New Roman" w:cs="Times New Roman"/>
                <w:szCs w:val="21"/>
              </w:rPr>
            </w:pPr>
            <w:r>
              <w:rPr>
                <w:rFonts w:hint="default" w:ascii="Times New Roman" w:hAnsi="Times New Roman" w:cs="Times New Roman"/>
                <w:szCs w:val="21"/>
              </w:rPr>
              <w:t>Calculated percentage value exceeds display range. Increase the weight of object for percentage setup or decrease the weight of object for calculation.</w:t>
            </w:r>
          </w:p>
        </w:tc>
      </w:tr>
    </w:tbl>
    <w:p>
      <w:pPr>
        <w:rPr>
          <w:rFonts w:hint="default" w:ascii="Times New Roman" w:hAnsi="Times New Roman" w:cs="Times New Roman"/>
          <w:szCs w:val="21"/>
        </w:rPr>
      </w:pPr>
    </w:p>
    <w:p>
      <w:pPr>
        <w:rPr>
          <w:rFonts w:hint="default" w:ascii="Times New Roman" w:hAnsi="Times New Roman" w:cs="Times New Roman"/>
          <w:sz w:val="18"/>
          <w:szCs w:val="18"/>
        </w:rPr>
      </w:pPr>
      <w:r>
        <w:rPr>
          <w:rFonts w:hint="default" w:ascii="Times New Roman" w:hAnsi="Times New Roman" w:cs="Times New Roman"/>
          <w:sz w:val="18"/>
          <w:szCs w:val="18"/>
        </w:rPr>
        <w:t>Blink with upper horizontal line: indicates accumulated weighing objects exceed measurement range. Should take off weighing objects immediately or re-do multi-point calibration.</w:t>
      </w:r>
    </w:p>
    <w:p>
      <w:pPr>
        <w:ind w:left="3255" w:hanging="3255" w:hangingChars="1550"/>
        <w:rPr>
          <w:rFonts w:hint="default" w:ascii="Times New Roman" w:hAnsi="Times New Roman" w:cs="Times New Roman"/>
          <w:sz w:val="18"/>
          <w:szCs w:val="18"/>
        </w:rPr>
      </w:pPr>
      <w:r>
        <w:rPr>
          <w:rFonts w:hint="default" w:ascii="Times New Roman" w:hAnsi="Times New Roman" w:cs="Times New Roman"/>
          <w:sz w:val="18"/>
          <w:szCs w:val="18"/>
        </w:rPr>
        <w:t xml:space="preserve">Blink with bottom horizontal line: indicates scale way too light. Re-do multi-point </w:t>
      </w:r>
    </w:p>
    <w:p>
      <w:pPr>
        <w:ind w:left="3255" w:hanging="3255" w:hangingChars="1550"/>
        <w:rPr>
          <w:rFonts w:hint="default" w:ascii="Times New Roman" w:hAnsi="Times New Roman" w:cs="Times New Roman"/>
          <w:sz w:val="18"/>
          <w:szCs w:val="18"/>
        </w:rPr>
      </w:pPr>
      <w:r>
        <w:rPr>
          <w:rFonts w:hint="default" w:ascii="Times New Roman" w:hAnsi="Times New Roman" w:cs="Times New Roman"/>
          <w:sz w:val="18"/>
          <w:szCs w:val="18"/>
        </w:rPr>
        <w:t>calibration. Or sensor is broken.</w:t>
      </w:r>
    </w:p>
    <w:p>
      <w:pPr>
        <w:ind w:left="735" w:hanging="735" w:hangingChars="350"/>
        <w:rPr>
          <w:rFonts w:hint="default" w:ascii="Times New Roman" w:hAnsi="Times New Roman" w:cs="Times New Roman"/>
          <w:szCs w:val="21"/>
        </w:rPr>
      </w:pPr>
    </w:p>
    <w:p>
      <w:pPr>
        <w:tabs>
          <w:tab w:val="left" w:pos="720"/>
        </w:tabs>
        <w:autoSpaceDE w:val="0"/>
        <w:autoSpaceDN w:val="0"/>
        <w:spacing w:line="360" w:lineRule="exact"/>
        <w:ind w:right="18"/>
        <w:jc w:val="left"/>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Thirteen</w:t>
      </w:r>
      <w:r>
        <w:rPr>
          <w:rFonts w:hint="eastAsia" w:cs="Times New Roman"/>
          <w:b/>
          <w:bCs/>
          <w:sz w:val="21"/>
          <w:szCs w:val="21"/>
          <w:lang w:val="en-US" w:eastAsia="zh-CN"/>
        </w:rPr>
        <w:t>:</w:t>
      </w:r>
      <w:r>
        <w:rPr>
          <w:rFonts w:hint="default" w:ascii="Times New Roman" w:hAnsi="Times New Roman" w:cs="Times New Roman"/>
          <w:b/>
          <w:bCs/>
          <w:sz w:val="21"/>
          <w:szCs w:val="21"/>
        </w:rPr>
        <w:t xml:space="preserve"> application notice</w:t>
      </w:r>
    </w:p>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1</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Plug in and warm up as per instructions before use.</w:t>
      </w:r>
    </w:p>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2</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Tare weight and weights add up can not exceed weighing range.</w:t>
      </w:r>
    </w:p>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lang w:val="en-US" w:eastAsia="zh-CN"/>
        </w:rPr>
        <w:t>3.</w:t>
      </w:r>
      <w:r>
        <w:rPr>
          <w:rFonts w:hint="default" w:ascii="Times New Roman" w:hAnsi="Times New Roman" w:cs="Times New Roman"/>
          <w:sz w:val="18"/>
          <w:szCs w:val="18"/>
        </w:rPr>
        <w:t>If weighing is not accurate, should do calibration by using standard weights.</w:t>
      </w:r>
    </w:p>
    <w:p>
      <w:pPr>
        <w:spacing w:line="260" w:lineRule="exact"/>
        <w:rPr>
          <w:rFonts w:ascii="宋体" w:hAnsi="宋体"/>
        </w:rPr>
      </w:pPr>
      <w:r>
        <w:rPr>
          <w:rFonts w:hint="default" w:ascii="Times New Roman" w:hAnsi="Times New Roman" w:cs="Times New Roman"/>
          <w:sz w:val="18"/>
          <w:szCs w:val="18"/>
        </w:rPr>
        <w:t>4.If the tray needs to be taken off from scale, take off after turning the tray clockwise.</w:t>
      </w:r>
    </w:p>
    <w:sectPr>
      <w:footerReference r:id="rId32" w:type="first"/>
      <w:footerReference r:id="rId30" w:type="default"/>
      <w:footerReference r:id="rId31" w:type="even"/>
      <w:pgSz w:w="16840" w:h="11907" w:orient="landscape"/>
      <w:pgMar w:top="851" w:right="851" w:bottom="851" w:left="851" w:header="851" w:footer="567" w:gutter="0"/>
      <w:pgNumType w:fmt="decimal"/>
      <w:cols w:space="2268" w:num="2"/>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DFPPOP3W12-B5">
    <w:panose1 w:val="040B0C00000000000000"/>
    <w:charset w:val="88"/>
    <w:family w:val="decorative"/>
    <w:pitch w:val="default"/>
    <w:sig w:usb0="80000001" w:usb1="28091800" w:usb2="00000016" w:usb3="00000000" w:csb0="00100000" w:csb1="00000000"/>
  </w:font>
  <w:font w:name="Arial">
    <w:panose1 w:val="020B0604020202020204"/>
    <w:charset w:val="00"/>
    <w:family w:val="swiss"/>
    <w:pitch w:val="default"/>
    <w:sig w:usb0="E0002E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Dotum">
    <w:altName w:val="New Gulim"/>
    <w:panose1 w:val="020B0600000101010101"/>
    <w:charset w:val="81"/>
    <w:family w:val="swiss"/>
    <w:pitch w:val="default"/>
    <w:sig w:usb0="00000000" w:usb1="00000000" w:usb2="00000030" w:usb3="00000000" w:csb0="0008009F" w:csb1="00000000"/>
  </w:font>
  <w:font w:name="Gulim">
    <w:altName w:val="New Gulim"/>
    <w:panose1 w:val="020B0600000101010101"/>
    <w:charset w:val="81"/>
    <w:family w:val="swiss"/>
    <w:pitch w:val="default"/>
    <w:sig w:usb0="00000000" w:usb1="00000000" w:usb2="00000030" w:usb3="00000000" w:csb0="0008009F" w:csb1="00000000"/>
  </w:font>
  <w:font w:name="DotumChe">
    <w:altName w:val="New Gulim"/>
    <w:panose1 w:val="020B0609000101010101"/>
    <w:charset w:val="81"/>
    <w:family w:val="modern"/>
    <w:pitch w:val="default"/>
    <w:sig w:usb0="00000000" w:usb1="00000000" w:usb2="00000030" w:usb3="00000000" w:csb0="0008009F" w:csb1="00000000"/>
  </w:font>
  <w:font w:name="New Gulim">
    <w:panose1 w:val="020B0600000101010101"/>
    <w:charset w:val="81"/>
    <w:family w:val="auto"/>
    <w:pitch w:val="default"/>
    <w:sig w:usb0="B00002AF" w:usb1="69D77CFB" w:usb2="00000030" w:usb3="00000000" w:csb0="00080000" w:csb1="00000000"/>
  </w:font>
  <w:font w:name="Helvetica, sans-serif">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dobe 明體 Std L">
    <w:panose1 w:val="02020300000000000000"/>
    <w:charset w:val="88"/>
    <w:family w:val="auto"/>
    <w:pitch w:val="default"/>
    <w:sig w:usb0="00000001"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rPr>
        <w:rFonts w:hint="eastAsia"/>
        <w:lang w:val="en-US" w:eastAsia="zh-CN"/>
      </w:rPr>
      <w:t>3</w:t>
    </w:r>
    <w:r>
      <w:rPr>
        <w:rFonts w:hint="eastAsia"/>
      </w:rPr>
      <w:t>-                                                                                              -</w:t>
    </w:r>
    <w:r>
      <w:rPr>
        <w:rFonts w:hint="eastAsia"/>
        <w:lang w:val="en-US" w:eastAsia="zh-CN"/>
      </w:rPr>
      <w:t>4</w:t>
    </w:r>
    <w:r>
      <w:rPr>
        <w:rFonts w:hint="eastAsia"/>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rPr>
        <w:rFonts w:hint="eastAsia"/>
        <w:lang w:val="en-US" w:eastAsia="zh-CN"/>
      </w:rPr>
      <w:t>6</w:t>
    </w:r>
    <w:r>
      <w:rPr>
        <w:rFonts w:hint="eastAsia"/>
      </w:rPr>
      <w:t>-                                                                                              -</w:t>
    </w:r>
    <w:r>
      <w:rPr>
        <w:rFonts w:hint="eastAsia"/>
        <w:lang w:val="en-US" w:eastAsia="zh-CN"/>
      </w:rPr>
      <w:t>7</w:t>
    </w:r>
    <w:r>
      <w:rPr>
        <w:rFonts w:hint="eastAsia"/>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rPr>
        <w:rFonts w:hint="eastAsia"/>
        <w:lang w:val="en-US" w:eastAsia="zh-CN"/>
      </w:rPr>
      <w:t>8</w:t>
    </w:r>
    <w:r>
      <w:rPr>
        <w:rFonts w:hint="eastAsia"/>
      </w:rPr>
      <w:t>-                                                                                            -</w:t>
    </w:r>
    <w:r>
      <w:rPr>
        <w:rFonts w:hint="eastAsia"/>
        <w:lang w:val="en-US" w:eastAsia="zh-CN"/>
      </w:rPr>
      <w:t>5</w:t>
    </w:r>
    <w:r>
      <w:rPr>
        <w:rFonts w:hint="eastAsia"/>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lang w:val="en-US" w:eastAsia="zh-CN"/>
      </w:rPr>
      <w:t xml:space="preserve">                                  -10-                                                                                              -3-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rPr>
        <w:rFonts w:hint="eastAsia"/>
        <w:lang w:val="en-US" w:eastAsia="zh-CN"/>
      </w:rPr>
      <w:t>6</w:t>
    </w:r>
    <w:r>
      <w:rPr>
        <w:rFonts w:hint="eastAsia"/>
      </w:rPr>
      <w:t>-                                                                                              -</w:t>
    </w:r>
    <w:r>
      <w:rPr>
        <w:rFonts w:hint="eastAsia"/>
        <w:lang w:val="en-US" w:eastAsia="zh-CN"/>
      </w:rPr>
      <w:t>7</w:t>
    </w:r>
    <w:r>
      <w:rPr>
        <w:rFonts w:hint="eastAsia"/>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rPr>
        <w:rFonts w:hint="eastAsia"/>
        <w:lang w:val="en-US" w:eastAsia="zh-CN"/>
      </w:rPr>
      <w:t>8</w:t>
    </w:r>
    <w:r>
      <w:rPr>
        <w:rFonts w:hint="eastAsia"/>
      </w:rPr>
      <w:t>-                                                                                            -</w:t>
    </w:r>
    <w:r>
      <w:rPr>
        <w:rFonts w:hint="eastAsia"/>
        <w:lang w:val="en-US" w:eastAsia="zh-CN"/>
      </w:rPr>
      <w:t>5</w:t>
    </w:r>
    <w:r>
      <w:rPr>
        <w:rFonts w:hint="eastAsia"/>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lang w:val="en-US" w:eastAsia="zh-CN"/>
      </w:rPr>
      <w:t xml:space="preserve">                                   -4-                                                                                                -9-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rPr>
        <w:rFonts w:hint="eastAsia"/>
        <w:lang w:val="en-US" w:eastAsia="zh-CN"/>
      </w:rPr>
      <w:t>6</w:t>
    </w:r>
    <w:r>
      <w:rPr>
        <w:rFonts w:hint="eastAsia"/>
      </w:rPr>
      <w:t>-                                                                                              -</w:t>
    </w:r>
    <w:r>
      <w:rPr>
        <w:rFonts w:hint="eastAsia"/>
        <w:lang w:val="en-US" w:eastAsia="zh-CN"/>
      </w:rPr>
      <w:t>7</w:t>
    </w:r>
    <w:r>
      <w:rPr>
        <w:rFonts w:hint="eastAsia"/>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rPr>
        <w:rFonts w:hint="eastAsia"/>
        <w:lang w:val="en-US" w:eastAsia="zh-CN"/>
      </w:rPr>
      <w:t>8</w:t>
    </w:r>
    <w:r>
      <w:rPr>
        <w:rFonts w:hint="eastAsia"/>
      </w:rPr>
      <w:t>-                                                                                            -</w:t>
    </w:r>
    <w:r>
      <w:rPr>
        <w:rFonts w:hint="eastAsia"/>
        <w:lang w:val="en-US" w:eastAsia="zh-CN"/>
      </w:rPr>
      <w:t>5</w:t>
    </w:r>
    <w:r>
      <w:rPr>
        <w:rFonts w:hint="eastAsia"/>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lang w:val="en-US" w:eastAsia="zh-CN"/>
      </w:rPr>
      <w:t xml:space="preserve">                                   -8-                                                                                                 -5-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rPr>
        <w:rFonts w:hint="eastAsia"/>
        <w:lang w:val="en-US" w:eastAsia="zh-CN"/>
      </w:rPr>
      <w:t>6</w:t>
    </w:r>
    <w:r>
      <w:rPr>
        <w:rFonts w:hint="eastAsia"/>
      </w:rPr>
      <w:t>-                                                                                              -</w:t>
    </w:r>
    <w:r>
      <w:rPr>
        <w:rFonts w:hint="eastAsia"/>
        <w:lang w:val="en-US" w:eastAsia="zh-CN"/>
      </w:rPr>
      <w:t>7</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rPr>
        <w:rFonts w:hint="eastAsia"/>
        <w:lang w:val="en-US" w:eastAsia="zh-CN"/>
      </w:rPr>
      <w:t>1</w:t>
    </w:r>
    <w:r>
      <w:rPr>
        <w:rFonts w:hint="eastAsia"/>
      </w:rPr>
      <w:t>-                                                                                            -</w:t>
    </w:r>
    <w:r>
      <w:rPr>
        <w:rFonts w:hint="eastAsia"/>
        <w:lang w:val="en-US" w:eastAsia="zh-CN"/>
      </w:rPr>
      <w:t>2</w:t>
    </w:r>
    <w:r>
      <w:rPr>
        <w:rFonts w:hint="eastAsia"/>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rPr>
        <w:rFonts w:hint="eastAsia"/>
        <w:lang w:val="en-US" w:eastAsia="zh-CN"/>
      </w:rPr>
      <w:t>8</w:t>
    </w:r>
    <w:r>
      <w:rPr>
        <w:rFonts w:hint="eastAsia"/>
      </w:rPr>
      <w:t>-                                                                                            -</w:t>
    </w:r>
    <w:r>
      <w:rPr>
        <w:rFonts w:hint="eastAsia"/>
        <w:lang w:val="en-US" w:eastAsia="zh-CN"/>
      </w:rPr>
      <w:t>5</w:t>
    </w:r>
    <w:r>
      <w:rPr>
        <w:rFonts w:hint="eastAsia"/>
      </w:rPr>
      <w:t>-</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lang w:val="en-US" w:eastAsia="zh-CN"/>
      </w:rPr>
      <w:t xml:space="preserve">                                  -6-                                                                                                  -7-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rPr>
        <w:rFonts w:hint="eastAsia"/>
        <w:lang w:val="en-US" w:eastAsia="zh-CN"/>
      </w:rPr>
      <w:t>6</w:t>
    </w:r>
    <w:r>
      <w:rPr>
        <w:rFonts w:hint="eastAsia"/>
      </w:rPr>
      <w:t>-                                                                                              -</w:t>
    </w:r>
    <w:r>
      <w:rPr>
        <w:rFonts w:hint="eastAsia"/>
        <w:lang w:val="en-US" w:eastAsia="zh-CN"/>
      </w:rPr>
      <w:t>7</w:t>
    </w:r>
    <w:r>
      <w:rPr>
        <w:rFonts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rPr>
        <w:rFonts w:hint="eastAsia"/>
        <w:lang w:val="en-US" w:eastAsia="zh-CN"/>
      </w:rPr>
      <w:t>8</w:t>
    </w:r>
    <w:r>
      <w:rPr>
        <w:rFonts w:hint="eastAsia"/>
      </w:rPr>
      <w:t>-                                                                                            -</w:t>
    </w:r>
    <w:r>
      <w:rPr>
        <w:rFonts w:hint="eastAsia"/>
        <w:lang w:val="en-US" w:eastAsia="zh-CN"/>
      </w:rPr>
      <w:t>5</w:t>
    </w:r>
    <w:r>
      <w:rPr>
        <w:rFonts w:hint="eastAsia"/>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lang w:val="en-US" w:eastAsia="zh-CN"/>
      </w:rPr>
      <w:t xml:space="preserve">                                                                                                                                    -1-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rPr>
        <w:rFonts w:hint="eastAsia"/>
        <w:lang w:val="en-US" w:eastAsia="zh-CN"/>
      </w:rPr>
      <w:t>6</w:t>
    </w:r>
    <w:r>
      <w:rPr>
        <w:rFonts w:hint="eastAsia"/>
      </w:rPr>
      <w:t>-                                                                                              -</w:t>
    </w:r>
    <w:r>
      <w:rPr>
        <w:rFonts w:hint="eastAsia"/>
        <w:lang w:val="en-US" w:eastAsia="zh-CN"/>
      </w:rPr>
      <w:t>7</w:t>
    </w:r>
    <w:r>
      <w:rPr>
        <w:rFonts w:hint="eastAsia"/>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rPr>
        <w:rFonts w:hint="eastAsia"/>
        <w:lang w:val="en-US" w:eastAsia="zh-CN"/>
      </w:rPr>
      <w:t>8</w:t>
    </w:r>
    <w:r>
      <w:rPr>
        <w:rFonts w:hint="eastAsia"/>
      </w:rPr>
      <w:t>-                                                                                            -</w:t>
    </w:r>
    <w:r>
      <w:rPr>
        <w:rFonts w:hint="eastAsia"/>
        <w:lang w:val="en-US" w:eastAsia="zh-CN"/>
      </w:rPr>
      <w:t>5</w:t>
    </w:r>
    <w:r>
      <w:rPr>
        <w:rFonts w:hint="eastAsia"/>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lang w:val="en-US" w:eastAsia="zh-CN"/>
      </w:rPr>
      <w:t xml:space="preserve">                                   -2-                                                                                           -11-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FDB"/>
    <w:rsid w:val="00042CE1"/>
    <w:rsid w:val="00080E51"/>
    <w:rsid w:val="00091F4D"/>
    <w:rsid w:val="000A17A7"/>
    <w:rsid w:val="000C0594"/>
    <w:rsid w:val="000E139A"/>
    <w:rsid w:val="000E4C9A"/>
    <w:rsid w:val="000E69D0"/>
    <w:rsid w:val="000F69EB"/>
    <w:rsid w:val="00100E93"/>
    <w:rsid w:val="00172A27"/>
    <w:rsid w:val="00173526"/>
    <w:rsid w:val="00196BC4"/>
    <w:rsid w:val="001B13B5"/>
    <w:rsid w:val="00206718"/>
    <w:rsid w:val="00246584"/>
    <w:rsid w:val="00283E00"/>
    <w:rsid w:val="002B6770"/>
    <w:rsid w:val="002D5145"/>
    <w:rsid w:val="003031C6"/>
    <w:rsid w:val="00333287"/>
    <w:rsid w:val="0034402D"/>
    <w:rsid w:val="00352015"/>
    <w:rsid w:val="00355F04"/>
    <w:rsid w:val="003B5522"/>
    <w:rsid w:val="003D54A4"/>
    <w:rsid w:val="003E78B4"/>
    <w:rsid w:val="003F6904"/>
    <w:rsid w:val="00434381"/>
    <w:rsid w:val="00446FEC"/>
    <w:rsid w:val="00460E12"/>
    <w:rsid w:val="00461FEB"/>
    <w:rsid w:val="004810E3"/>
    <w:rsid w:val="004874F8"/>
    <w:rsid w:val="00494FAF"/>
    <w:rsid w:val="004C7DB4"/>
    <w:rsid w:val="004D591B"/>
    <w:rsid w:val="004D7871"/>
    <w:rsid w:val="004E36A4"/>
    <w:rsid w:val="004F5AAE"/>
    <w:rsid w:val="005168F0"/>
    <w:rsid w:val="00575EC9"/>
    <w:rsid w:val="005B2C92"/>
    <w:rsid w:val="005E1133"/>
    <w:rsid w:val="005F73DE"/>
    <w:rsid w:val="00650538"/>
    <w:rsid w:val="0067088B"/>
    <w:rsid w:val="006933E0"/>
    <w:rsid w:val="006978B6"/>
    <w:rsid w:val="006C3583"/>
    <w:rsid w:val="006D1EEC"/>
    <w:rsid w:val="006F6625"/>
    <w:rsid w:val="00703C15"/>
    <w:rsid w:val="00712442"/>
    <w:rsid w:val="0071457D"/>
    <w:rsid w:val="00717962"/>
    <w:rsid w:val="007222C0"/>
    <w:rsid w:val="007564B6"/>
    <w:rsid w:val="00763A50"/>
    <w:rsid w:val="007B5784"/>
    <w:rsid w:val="007C6B45"/>
    <w:rsid w:val="007D3AF3"/>
    <w:rsid w:val="007D6E8B"/>
    <w:rsid w:val="007D7361"/>
    <w:rsid w:val="0080388E"/>
    <w:rsid w:val="00823019"/>
    <w:rsid w:val="008257F6"/>
    <w:rsid w:val="008419A3"/>
    <w:rsid w:val="00850B10"/>
    <w:rsid w:val="008A5867"/>
    <w:rsid w:val="008B21D1"/>
    <w:rsid w:val="008B3567"/>
    <w:rsid w:val="008D519D"/>
    <w:rsid w:val="008E1F6F"/>
    <w:rsid w:val="008F6AB6"/>
    <w:rsid w:val="0098034F"/>
    <w:rsid w:val="009816A0"/>
    <w:rsid w:val="00983CF7"/>
    <w:rsid w:val="009A49A3"/>
    <w:rsid w:val="009C0BB2"/>
    <w:rsid w:val="009C0C54"/>
    <w:rsid w:val="009E4C19"/>
    <w:rsid w:val="009E648E"/>
    <w:rsid w:val="00A14362"/>
    <w:rsid w:val="00A25421"/>
    <w:rsid w:val="00A552B7"/>
    <w:rsid w:val="00A77CE5"/>
    <w:rsid w:val="00A77DBC"/>
    <w:rsid w:val="00AA3997"/>
    <w:rsid w:val="00AD4F1A"/>
    <w:rsid w:val="00B00C19"/>
    <w:rsid w:val="00B25729"/>
    <w:rsid w:val="00B377DB"/>
    <w:rsid w:val="00B57697"/>
    <w:rsid w:val="00B8278C"/>
    <w:rsid w:val="00BC17CA"/>
    <w:rsid w:val="00BD52FD"/>
    <w:rsid w:val="00BE6B80"/>
    <w:rsid w:val="00BE7EF2"/>
    <w:rsid w:val="00C34AD3"/>
    <w:rsid w:val="00C37CF5"/>
    <w:rsid w:val="00C40014"/>
    <w:rsid w:val="00C47408"/>
    <w:rsid w:val="00C668BC"/>
    <w:rsid w:val="00CC01C4"/>
    <w:rsid w:val="00CC6E79"/>
    <w:rsid w:val="00CD784A"/>
    <w:rsid w:val="00D13B30"/>
    <w:rsid w:val="00D252F8"/>
    <w:rsid w:val="00D41090"/>
    <w:rsid w:val="00D520EF"/>
    <w:rsid w:val="00D56E20"/>
    <w:rsid w:val="00D82996"/>
    <w:rsid w:val="00D85994"/>
    <w:rsid w:val="00D96C19"/>
    <w:rsid w:val="00DA1AA9"/>
    <w:rsid w:val="00DD2DBF"/>
    <w:rsid w:val="00E21A1B"/>
    <w:rsid w:val="00E44C47"/>
    <w:rsid w:val="00E50C67"/>
    <w:rsid w:val="00E5620E"/>
    <w:rsid w:val="00E613B8"/>
    <w:rsid w:val="00E64423"/>
    <w:rsid w:val="00E85D12"/>
    <w:rsid w:val="00E9401A"/>
    <w:rsid w:val="00EA0CED"/>
    <w:rsid w:val="00EA3314"/>
    <w:rsid w:val="00EA5764"/>
    <w:rsid w:val="00EF6F69"/>
    <w:rsid w:val="00F12A7F"/>
    <w:rsid w:val="00F20D71"/>
    <w:rsid w:val="00F432B0"/>
    <w:rsid w:val="00F71ED0"/>
    <w:rsid w:val="00FA37F7"/>
    <w:rsid w:val="00FA7562"/>
    <w:rsid w:val="00FC0CBD"/>
    <w:rsid w:val="00FD6461"/>
    <w:rsid w:val="00FD7F10"/>
    <w:rsid w:val="00FE71C2"/>
    <w:rsid w:val="02164AD1"/>
    <w:rsid w:val="08F87748"/>
    <w:rsid w:val="0DA54C97"/>
    <w:rsid w:val="0DB65692"/>
    <w:rsid w:val="0F263CCA"/>
    <w:rsid w:val="1ED35078"/>
    <w:rsid w:val="28C8204F"/>
    <w:rsid w:val="38140040"/>
    <w:rsid w:val="3A294C28"/>
    <w:rsid w:val="40821721"/>
    <w:rsid w:val="556B6920"/>
    <w:rsid w:val="5CB73FE6"/>
    <w:rsid w:val="646830D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5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252" w:lineRule="atLeast"/>
      <w:jc w:val="both"/>
      <w:textAlignment w:val="baseline"/>
    </w:pPr>
    <w:rPr>
      <w:rFonts w:ascii="Times New Roman" w:hAnsi="Times New Roman" w:eastAsia="宋体" w:cs="Times New Roman"/>
      <w:sz w:val="21"/>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24"/>
    </w:rPr>
  </w:style>
  <w:style w:type="paragraph" w:styleId="3">
    <w:name w:val="Balloon Text"/>
    <w:basedOn w:val="1"/>
    <w:link w:val="9"/>
    <w:unhideWhenUsed/>
    <w:uiPriority w:val="99"/>
    <w:pPr>
      <w:spacing w:line="240" w:lineRule="auto"/>
    </w:pPr>
    <w:rPr>
      <w:sz w:val="18"/>
      <w:szCs w:val="18"/>
    </w:rPr>
  </w:style>
  <w:style w:type="paragraph" w:styleId="4">
    <w:name w:val="footer"/>
    <w:basedOn w:val="1"/>
    <w:qFormat/>
    <w:uiPriority w:val="0"/>
    <w:pPr>
      <w:tabs>
        <w:tab w:val="center" w:pos="4153"/>
        <w:tab w:val="right" w:pos="8306"/>
      </w:tabs>
      <w:snapToGrid w:val="0"/>
      <w:spacing w:line="240" w:lineRule="atLeast"/>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Hyperlink"/>
    <w:basedOn w:val="6"/>
    <w:unhideWhenUsed/>
    <w:qFormat/>
    <w:uiPriority w:val="99"/>
    <w:rPr>
      <w:color w:val="0000FF"/>
      <w:u w:val="single"/>
    </w:rPr>
  </w:style>
  <w:style w:type="character" w:customStyle="1" w:styleId="9">
    <w:name w:val="批注框文本 Char"/>
    <w:basedOn w:val="6"/>
    <w:link w:val="3"/>
    <w:semiHidden/>
    <w:qFormat/>
    <w:uiPriority w:val="99"/>
    <w:rPr>
      <w:sz w:val="18"/>
      <w:szCs w:val="18"/>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1" Type="http://schemas.openxmlformats.org/officeDocument/2006/relationships/fontTable" Target="fontTable.xml"/><Relationship Id="rId40" Type="http://schemas.openxmlformats.org/officeDocument/2006/relationships/customXml" Target="../customXml/item2.xml"/><Relationship Id="rId4" Type="http://schemas.openxmlformats.org/officeDocument/2006/relationships/header" Target="header2.xml"/><Relationship Id="rId39" Type="http://schemas.openxmlformats.org/officeDocument/2006/relationships/customXml" Target="../customXml/item1.xml"/><Relationship Id="rId38" Type="http://schemas.openxmlformats.org/officeDocument/2006/relationships/image" Target="media/image5.png"/><Relationship Id="rId37" Type="http://schemas.openxmlformats.org/officeDocument/2006/relationships/image" Target="media/image4.png"/><Relationship Id="rId36" Type="http://schemas.openxmlformats.org/officeDocument/2006/relationships/image" Target="media/image3.jpeg"/><Relationship Id="rId35" Type="http://schemas.openxmlformats.org/officeDocument/2006/relationships/image" Target="media/image2.jpeg"/><Relationship Id="rId34" Type="http://schemas.openxmlformats.org/officeDocument/2006/relationships/image" Target="media/image1.jpeg"/><Relationship Id="rId33" Type="http://schemas.openxmlformats.org/officeDocument/2006/relationships/theme" Target="theme/theme1.xml"/><Relationship Id="rId32" Type="http://schemas.openxmlformats.org/officeDocument/2006/relationships/footer" Target="footer21.xml"/><Relationship Id="rId31" Type="http://schemas.openxmlformats.org/officeDocument/2006/relationships/footer" Target="footer20.xml"/><Relationship Id="rId30" Type="http://schemas.openxmlformats.org/officeDocument/2006/relationships/footer" Target="footer19.xml"/><Relationship Id="rId3" Type="http://schemas.openxmlformats.org/officeDocument/2006/relationships/header" Target="header1.xml"/><Relationship Id="rId29" Type="http://schemas.openxmlformats.org/officeDocument/2006/relationships/footer" Target="footer18.xml"/><Relationship Id="rId28" Type="http://schemas.openxmlformats.org/officeDocument/2006/relationships/footer" Target="footer17.xml"/><Relationship Id="rId27" Type="http://schemas.openxmlformats.org/officeDocument/2006/relationships/footer" Target="footer16.xml"/><Relationship Id="rId26" Type="http://schemas.openxmlformats.org/officeDocument/2006/relationships/footer" Target="footer15.xml"/><Relationship Id="rId25" Type="http://schemas.openxmlformats.org/officeDocument/2006/relationships/footer" Target="footer14.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307DA3-8B14-4D10-AC9A-ED34BF3D1BF1}">
  <ds:schemaRefs/>
</ds:datastoreItem>
</file>

<file path=docProps/app.xml><?xml version="1.0" encoding="utf-8"?>
<Properties xmlns="http://schemas.openxmlformats.org/officeDocument/2006/extended-properties" xmlns:vt="http://schemas.openxmlformats.org/officeDocument/2006/docPropsVTypes">
  <Template>Normal</Template>
  <Pages>7</Pages>
  <Words>2419</Words>
  <Characters>11000</Characters>
  <Lines>137</Lines>
  <Paragraphs>38</Paragraphs>
  <ScaleCrop>false</ScaleCrop>
  <LinksUpToDate>false</LinksUpToDate>
  <CharactersWithSpaces>13715</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2016-11-24T04:16:00Z</dcterms:created>
  <dc:creator>user</dc:creator>
  <cp:lastModifiedBy>sxq</cp:lastModifiedBy>
  <cp:lastPrinted>2010-12-07T01:32:00Z</cp:lastPrinted>
  <dcterms:modified xsi:type="dcterms:W3CDTF">2016-12-16T05:31:30Z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